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简单聊聊丨科学的危机（The Crisis of Science） - 知乎</w:t>
      </w:r>
      <w:br/>
      <w:hyperlink r:id="rId7" w:history="1">
        <w:r>
          <w:rPr>
            <w:color w:val="2980b9"/>
            <w:u w:val="single"/>
          </w:rPr>
          <w:t xml:space="preserve">https://zhuanlan.zhihu.com/p/35798483</w:t>
        </w:r>
      </w:hyperlink>
    </w:p>
    <w:p>
      <w:pPr>
        <w:pStyle w:val="Heading1"/>
      </w:pPr>
      <w:bookmarkStart w:id="2" w:name="_Toc2"/>
      <w:r>
        <w:t>Article summary:</w:t>
      </w:r>
      <w:bookmarkEnd w:id="2"/>
    </w:p>
    <w:p>
      <w:pPr>
        <w:jc w:val="both"/>
      </w:pPr>
      <w:r>
        <w:rPr/>
        <w:t xml:space="preserve">1. 科学活动的发展往往会经历范式转变的过程，这种革命周期受到形而上的批评，因为科学研究同时具有社会属性。</w:t>
      </w:r>
    </w:p>
    <w:p>
      <w:pPr>
        <w:jc w:val="both"/>
      </w:pPr>
      <w:r>
        <w:rPr/>
        <w:t xml:space="preserve">2. 不同门类科学的投入产出比各不相同，驱动着经济落后国家向性价比高的“应用型”研究方向发展，而经济增长到一定程度时则需要基础研究充当领路人。</w:t>
      </w:r>
    </w:p>
    <w:p>
      <w:pPr>
        <w:jc w:val="both"/>
      </w:pPr>
      <w:r>
        <w:rPr/>
        <w:t xml:space="preserve">3. 社会科学的革新更容易被理解为滞后于社会现象、带有愿景属性的意识形态，反革新理论的出现表明持有更新观点群体对变革的反抗。</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在讨论科学的危机时，存在一些潜在的偏见和片面报道。首先，文章提到社会科学被理解为滞后于社会现象、带有意识形态属性的领域，这可能是基于作者个人观点或对社会科学的误解而得出的结论。事实上，社会科学与自然科学一样具有其独特性和重要性，其研究对象并非仅限于过去关系，而是涉及当代社会现象和未来趋势。</w:t>
      </w:r>
    </w:p>
    <w:p>
      <w:pPr>
        <w:jc w:val="both"/>
      </w:pPr>
      <w:r>
        <w:rPr/>
        <w:t xml:space="preserve"/>
      </w:r>
    </w:p>
    <w:p>
      <w:pPr>
        <w:jc w:val="both"/>
      </w:pPr>
      <w:r>
        <w:rPr/>
        <w:t xml:space="preserve">此外，文章没有提供充分的证据来支持关于科学研究与经济发展之间的关系以及不同门类科学投入产出比的主张。缺乏具体数据和案例分析使得读者难以对这些论点进行深入理解和评估。</w:t>
      </w:r>
    </w:p>
    <w:p>
      <w:pPr>
        <w:jc w:val="both"/>
      </w:pPr>
      <w:r>
        <w:rPr/>
        <w:t xml:space="preserve"/>
      </w:r>
    </w:p>
    <w:p>
      <w:pPr>
        <w:jc w:val="both"/>
      </w:pPr>
      <w:r>
        <w:rPr/>
        <w:t xml:space="preserve">另外，文章未探讨可能存在的反驳观点或其他解释，并且缺乏对科学危机背后根本原因的深入探讨。对于范式转变理论是否能够全面解释科学发展过程也没有进行充分讨论。</w:t>
      </w:r>
    </w:p>
    <w:p>
      <w:pPr>
        <w:jc w:val="both"/>
      </w:pPr>
      <w:r>
        <w:rPr/>
        <w:t xml:space="preserve"/>
      </w:r>
    </w:p>
    <w:p>
      <w:pPr>
        <w:jc w:val="both"/>
      </w:pPr>
      <w:r>
        <w:rPr/>
        <w:t xml:space="preserve">最后，在呈现双方观点时，文章似乎更偏向于强调自然科学相对于社会科学的重要性和进步性，而忽视了两者在推动人类认知进步和社会发展方面所起到的互补作用。</w:t>
      </w:r>
    </w:p>
    <w:p>
      <w:pPr>
        <w:jc w:val="both"/>
      </w:pPr>
      <w:r>
        <w:rPr/>
        <w:t xml:space="preserve"/>
      </w:r>
    </w:p>
    <w:p>
      <w:pPr>
        <w:jc w:val="both"/>
      </w:pPr>
      <w:r>
        <w:rPr/>
        <w:t xml:space="preserve">综上所述，这篇文章在探讨科学危机问题时存在着一定程度的偏见、片面性和不足之处，需要更全面客观地考虑各种因素并提供更多可靠证据来支撑其观点。</w:t>
      </w:r>
    </w:p>
    <w:p>
      <w:pPr>
        <w:pStyle w:val="Heading1"/>
      </w:pPr>
      <w:bookmarkStart w:id="5" w:name="_Toc5"/>
      <w:r>
        <w:t>Topics for further research:</w:t>
      </w:r>
      <w:bookmarkEnd w:id="5"/>
    </w:p>
    <w:p>
      <w:pPr>
        <w:spacing w:after="0"/>
        <w:numPr>
          <w:ilvl w:val="0"/>
          <w:numId w:val="2"/>
        </w:numPr>
      </w:pPr>
      <w:r>
        <w:rPr/>
        <w:t xml:space="preserve">社会科学的重要性和独特性
</w:t>
      </w:r>
    </w:p>
    <w:p>
      <w:pPr>
        <w:spacing w:after="0"/>
        <w:numPr>
          <w:ilvl w:val="0"/>
          <w:numId w:val="2"/>
        </w:numPr>
      </w:pPr>
      <w:r>
        <w:rPr/>
        <w:t xml:space="preserve">科学研究与经济发展的关系证据
</w:t>
      </w:r>
    </w:p>
    <w:p>
      <w:pPr>
        <w:spacing w:after="0"/>
        <w:numPr>
          <w:ilvl w:val="0"/>
          <w:numId w:val="2"/>
        </w:numPr>
      </w:pPr>
      <w:r>
        <w:rPr/>
        <w:t xml:space="preserve">反驳观点和其他解释
</w:t>
      </w:r>
    </w:p>
    <w:p>
      <w:pPr>
        <w:spacing w:after="0"/>
        <w:numPr>
          <w:ilvl w:val="0"/>
          <w:numId w:val="2"/>
        </w:numPr>
      </w:pPr>
      <w:r>
        <w:rPr/>
        <w:t xml:space="preserve">科学危机背后根本原因的探讨
</w:t>
      </w:r>
    </w:p>
    <w:p>
      <w:pPr>
        <w:spacing w:after="0"/>
        <w:numPr>
          <w:ilvl w:val="0"/>
          <w:numId w:val="2"/>
        </w:numPr>
      </w:pPr>
      <w:r>
        <w:rPr/>
        <w:t xml:space="preserve">范式转变理论的全面解释能力
</w:t>
      </w:r>
    </w:p>
    <w:p>
      <w:pPr>
        <w:numPr>
          <w:ilvl w:val="0"/>
          <w:numId w:val="2"/>
        </w:numPr>
      </w:pPr>
      <w:r>
        <w:rPr/>
        <w:t xml:space="preserve">自然科学和社会科学的互补作用</w:t>
      </w:r>
    </w:p>
    <w:p>
      <w:pPr>
        <w:pStyle w:val="Heading1"/>
      </w:pPr>
      <w:bookmarkStart w:id="6" w:name="_Toc6"/>
      <w:r>
        <w:t>Report location:</w:t>
      </w:r>
      <w:bookmarkEnd w:id="6"/>
    </w:p>
    <w:p>
      <w:hyperlink r:id="rId8" w:history="1">
        <w:r>
          <w:rPr>
            <w:color w:val="2980b9"/>
            <w:u w:val="single"/>
          </w:rPr>
          <w:t xml:space="preserve">https://www.fullpicture.app/item/f949891a34d9d4763c1d947ca6155c6f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A72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5798483" TargetMode="External"/><Relationship Id="rId8" Type="http://schemas.openxmlformats.org/officeDocument/2006/relationships/hyperlink" Target="https://www.fullpicture.app/item/f949891a34d9d4763c1d947ca6155c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2024-04-04T08:35:37+02:00</dcterms:created>
  <dcterms:modified xsi:type="dcterms:W3CDTF">2024-04-04T08:35:37+02:00</dcterms:modified>
</cp:coreProperties>
</file>

<file path=docProps/custom.xml><?xml version="1.0" encoding="utf-8"?>
<Properties xmlns="http://schemas.openxmlformats.org/officeDocument/2006/custom-properties" xmlns:vt="http://schemas.openxmlformats.org/officeDocument/2006/docPropsVTypes"/>
</file>