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the CH4 adsorption capacity of coal based on microscopic pore properties - ScienceDirect</w:t>
      </w:r>
      <w:br/>
      <w:hyperlink r:id="rId7" w:history="1">
        <w:r>
          <w:rPr>
            <w:color w:val="2980b9"/>
            <w:u w:val="single"/>
          </w:rPr>
          <w:t xml:space="preserve">https://www.sciencedirect.com/science/article/pii/S0016236119320290</w:t>
        </w:r>
      </w:hyperlink>
    </w:p>
    <w:p>
      <w:pPr>
        <w:pStyle w:val="Heading1"/>
      </w:pPr>
      <w:bookmarkStart w:id="2" w:name="_Toc2"/>
      <w:r>
        <w:t>Article summary:</w:t>
      </w:r>
      <w:bookmarkEnd w:id="2"/>
    </w:p>
    <w:p>
      <w:pPr>
        <w:jc w:val="both"/>
      </w:pPr>
      <w:r>
        <w:rPr/>
        <w:t xml:space="preserve">1. Nine adsorption areas with different scales on the coal surface were constructed to study the effects of adsorption mode on CH4 adsorption capacity.</w:t>
      </w:r>
    </w:p>
    <w:p>
      <w:pPr>
        <w:jc w:val="both"/>
      </w:pPr>
      <w:r>
        <w:rPr/>
        <w:t xml:space="preserve">2. The micropore volume distributions (MPVDs) and external specific surface areas (SSAs) of granular coal samples from six collieries were obtained by low-pressure CO2 and N2 adsorption, respectively.</w:t>
      </w:r>
    </w:p>
    <w:p>
      <w:pPr>
        <w:jc w:val="both"/>
      </w:pPr>
      <w:r>
        <w:rPr/>
        <w:t xml:space="preserve">3. The CH4 adsorption capacity of the coal is determined by both the accessible MPVD and external SSAs.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insights into the CH4 adsorption capacity of coal based on microscopic pore properties” provides an in-depth analysis of how microscopic pore properties affect the CH4 adsorption capacity of coal. The authors use a combination of low-pressure CO2 and N2 adsorptions to measure the micropore volume distributions (MPVDs) and external specific surface areas (SSAs), respectively, as well as high-pressure CH4 adsorption (HPGA-CH4) results to estimate Langmuir volumes. The article is well written and provides a comprehensive overview of how microscopic pore properties can influence CH4 sorption capacity in coal. </w:t>
      </w:r>
    </w:p>
    <w:p>
      <w:pPr>
        <w:jc w:val="both"/>
      </w:pPr>
      <w:r>
        <w:rPr/>
        <w:t xml:space="preserve">The article does not appear to have any major biases or one-sided reporting, as it presents both sides equally and does not make any unsupported claims or missing points of consideration. Furthermore, all evidence for the claims made is provided, along with possible risks noted throughout the article. However, there are some unexplored counterarguments that could be further explored in future research such as how other factors such as temperature may affect CH4 sorption capacity in coal. Additionally, there is no promotional content present in this article which makes it more reliable and trustworthy overall. </w:t>
      </w:r>
    </w:p>
    <w:p>
      <w:pPr>
        <w:jc w:val="both"/>
      </w:pPr>
      <w:r>
        <w:rPr/>
        <w:t xml:space="preserve">In conclusion, this article provides a detailed analysis into how microscopic pore properties can influence CH4 sorption capacity in coal without any major biases or one-sided reporting present throughout its content. All evidence for claims made is provided along with possible risks noted throughout the article; however, there are some unexplored counterarguments that could be further explored in future research such as how other factors such as temperature may affect CH4 sorption capacity in coal.</w:t>
      </w:r>
    </w:p>
    <w:p>
      <w:pPr>
        <w:pStyle w:val="Heading1"/>
      </w:pPr>
      <w:bookmarkStart w:id="5" w:name="_Toc5"/>
      <w:r>
        <w:t>Topics for further research:</w:t>
      </w:r>
      <w:bookmarkEnd w:id="5"/>
    </w:p>
    <w:p>
      <w:pPr>
        <w:spacing w:after="0"/>
        <w:numPr>
          <w:ilvl w:val="0"/>
          <w:numId w:val="2"/>
        </w:numPr>
      </w:pPr>
      <w:r>
        <w:rPr/>
        <w:t xml:space="preserve">Temperature effects on CH4 sorption capacity in coal</w:t>
      </w:r>
    </w:p>
    <w:p>
      <w:pPr>
        <w:spacing w:after="0"/>
        <w:numPr>
          <w:ilvl w:val="0"/>
          <w:numId w:val="2"/>
        </w:numPr>
      </w:pPr>
      <w:r>
        <w:rPr/>
        <w:t xml:space="preserve">CH4 adsorption capacity of coal</w:t>
      </w:r>
    </w:p>
    <w:p>
      <w:pPr>
        <w:spacing w:after="0"/>
        <w:numPr>
          <w:ilvl w:val="0"/>
          <w:numId w:val="2"/>
        </w:numPr>
      </w:pPr>
      <w:r>
        <w:rPr/>
        <w:t xml:space="preserve">Microscopic pore properties and CH4 adsorption</w:t>
      </w:r>
    </w:p>
    <w:p>
      <w:pPr>
        <w:spacing w:after="0"/>
        <w:numPr>
          <w:ilvl w:val="0"/>
          <w:numId w:val="2"/>
        </w:numPr>
      </w:pPr>
      <w:r>
        <w:rPr/>
        <w:t xml:space="preserve">High-pressure CH4 adsorption</w:t>
      </w:r>
    </w:p>
    <w:p>
      <w:pPr>
        <w:spacing w:after="0"/>
        <w:numPr>
          <w:ilvl w:val="0"/>
          <w:numId w:val="2"/>
        </w:numPr>
      </w:pPr>
      <w:r>
        <w:rPr/>
        <w:t xml:space="preserve">Low-pressure CO2 and N2 adsorptions</w:t>
      </w:r>
    </w:p>
    <w:p>
      <w:pPr>
        <w:numPr>
          <w:ilvl w:val="0"/>
          <w:numId w:val="2"/>
        </w:numPr>
      </w:pPr>
      <w:r>
        <w:rPr/>
        <w:t xml:space="preserve">Langmuir volumes and CH4 adsorption</w:t>
      </w:r>
    </w:p>
    <w:p>
      <w:pPr>
        <w:pStyle w:val="Heading1"/>
      </w:pPr>
      <w:bookmarkStart w:id="6" w:name="_Toc6"/>
      <w:r>
        <w:t>Report location:</w:t>
      </w:r>
      <w:bookmarkEnd w:id="6"/>
    </w:p>
    <w:p>
      <w:hyperlink r:id="rId8" w:history="1">
        <w:r>
          <w:rPr>
            <w:color w:val="2980b9"/>
            <w:u w:val="single"/>
          </w:rPr>
          <w:t xml:space="preserve">https://www.fullpicture.app/item/f94d5d76c628da14292d5829babeaf66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C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9320290" TargetMode="External"/><Relationship Id="rId8" Type="http://schemas.openxmlformats.org/officeDocument/2006/relationships/hyperlink" Target="https://www.fullpicture.app/item/f94d5d76c628da14292d5829babeaf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2023-02-23T15:40:06+01:00</dcterms:created>
  <dcterms:modified xsi:type="dcterms:W3CDTF">2023-02-23T15:40:06+01:00</dcterms:modified>
</cp:coreProperties>
</file>

<file path=docProps/custom.xml><?xml version="1.0" encoding="utf-8"?>
<Properties xmlns="http://schemas.openxmlformats.org/officeDocument/2006/custom-properties" xmlns:vt="http://schemas.openxmlformats.org/officeDocument/2006/docPropsVTypes"/>
</file>