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霍雪结度配方药预处理通过激活PI3K/AKT/mTOR通路减少自噬来改善心肌缺血/再灌注损伤 - PubMed</w:t>
      </w:r>
      <w:br/>
      <w:hyperlink r:id="rId7" w:history="1">
        <w:r>
          <w:rPr>
            <w:color w:val="2980b9"/>
            <w:u w:val="single"/>
          </w:rPr>
          <w:t xml:space="preserve">https://pubmed.ncbi.nlm.nih.gov/33716739/</w:t>
        </w:r>
      </w:hyperlink>
    </w:p>
    <w:p>
      <w:pPr>
        <w:pStyle w:val="Heading1"/>
      </w:pPr>
      <w:bookmarkStart w:id="2" w:name="_Toc2"/>
      <w:r>
        <w:t>Article summary:</w:t>
      </w:r>
      <w:bookmarkEnd w:id="2"/>
    </w:p>
    <w:p>
      <w:pPr>
        <w:jc w:val="both"/>
      </w:pPr>
      <w:r>
        <w:rPr/>
        <w:t xml:space="preserve">1. Huoxue Jiedu Formula (HJF) pretreatment ameliorates cardiac ischemia/reperfusion injury by decreasing autophagy via activation of the PI3K/AKT/mTOR pathway.</w:t>
      </w:r>
    </w:p>
    <w:p>
      <w:pPr>
        <w:jc w:val="both"/>
      </w:pPr>
      <w:r>
        <w:rPr/>
        <w:t xml:space="preserve">2. HJF pretreatment decreased no reflow area, infarcted area, serum CK-MB and cTnT levels in rats subjected to ischemia/reperfusion.</w:t>
      </w:r>
    </w:p>
    <w:p>
      <w:pPr>
        <w:jc w:val="both"/>
      </w:pPr>
      <w:r>
        <w:rPr/>
        <w:t xml:space="preserve">3. HJF pretreatment also reduced autophagy-related proteins such as Beclin-1, LC3-II, Bcl-2, p62 and LC3-I/LC3-II ratio in both rat heart tissue and H9C2 cells exposed to hypoxia/reoxygenation.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effects of Huoxue Jiedu Formula (HJF) on cardiac ischemia/reperfusion injury by decreasing autophagy via activation of the PI3K/AKT/mTOR pathway. The authors conducted experiments on rats and H9C2 cells to demonstrate that HJF pretreatment decreased no reflow area, infarcted area, serum CK-MB and cTnT levels in rats subjected to ischemia/reperfusion as well as reduced autophagy-related proteins such as Beclin-1, LC3-II, Bcl-2, p62 and LC3-I/LC3-II ratio in both rat heart tissue and H9C2 cells exposed to hypoxia/reoxygenation. </w:t>
      </w:r>
    </w:p>
    <w:p>
      <w:pPr>
        <w:jc w:val="both"/>
      </w:pPr>
      <w:r>
        <w:rPr/>
        <w:t xml:space="preserve">The article appears to be reliable overall; however there are some potential biases that should be noted. Firstly, the authors do not provide any information about potential risks associated with using HJF for treating cardiac ischemia or reperfusion injury. Secondly, the authors do not explore any counterarguments or alternative explanations for their findings which could weaken their conclusions. Thirdly, the authors do not provide any evidence for their claims made regarding the efficacy of HJF in treating cardiac ischemia or reperfusion injury which could make it difficult for readers to assess its reliability. Finally, there may be some promotional content present in the article since one of the authors works for Jiangyin Tianjiang Pharmaceutical Co., Ltd., which could lead to partiality in reporting results or conclusions drawn from experiments conducted by this author's company. </w:t>
      </w:r>
    </w:p>
    <w:p>
      <w:pPr>
        <w:jc w:val="both"/>
      </w:pPr>
      <w:r>
        <w:rPr/>
        <w:t xml:space="preserve">In conclusion, while this article appears to be reliable overall due to its comprehensive overview of the effects of Huoxue Jiedu Formula (HJF) on cardiac ischemia/reperfusion injury by decreasing autophagy via activation of the PI3K/AKT/mTOR pathway, there are some potential biases that should be noted such as lack of information about potential risks associated with using HJF for treating cardiac ischemia or reperfusion injury; lack of exploration into counterarguments or alternative explanations; lack of evidence for claims made; and possible promotional content present due to one author's affiliation with Jiangyin Tianjiang Pharmaceutical Co., Ltd..</w:t>
      </w:r>
    </w:p>
    <w:p>
      <w:pPr>
        <w:pStyle w:val="Heading1"/>
      </w:pPr>
      <w:bookmarkStart w:id="5" w:name="_Toc5"/>
      <w:r>
        <w:t>Topics for further research:</w:t>
      </w:r>
      <w:bookmarkEnd w:id="5"/>
    </w:p>
    <w:p>
      <w:pPr>
        <w:spacing w:after="0"/>
        <w:numPr>
          <w:ilvl w:val="0"/>
          <w:numId w:val="2"/>
        </w:numPr>
      </w:pPr>
      <w:r>
        <w:rPr/>
        <w:t xml:space="preserve">Potential risks associated with Huoxue Jiedu Formula</w:t>
      </w:r>
    </w:p>
    <w:p>
      <w:pPr>
        <w:spacing w:after="0"/>
        <w:numPr>
          <w:ilvl w:val="0"/>
          <w:numId w:val="2"/>
        </w:numPr>
      </w:pPr>
      <w:r>
        <w:rPr/>
        <w:t xml:space="preserve">Alternative explanations for cardiac ischemia/reperfusion injury</w:t>
      </w:r>
    </w:p>
    <w:p>
      <w:pPr>
        <w:spacing w:after="0"/>
        <w:numPr>
          <w:ilvl w:val="0"/>
          <w:numId w:val="2"/>
        </w:numPr>
      </w:pPr>
      <w:r>
        <w:rPr/>
        <w:t xml:space="preserve">Evidence for efficacy of Huoxue Jiedu Formula</w:t>
      </w:r>
    </w:p>
    <w:p>
      <w:pPr>
        <w:spacing w:after="0"/>
        <w:numPr>
          <w:ilvl w:val="0"/>
          <w:numId w:val="2"/>
        </w:numPr>
      </w:pPr>
      <w:r>
        <w:rPr/>
        <w:t xml:space="preserve">Promotion of Huoxue Jiedu Formula</w:t>
      </w:r>
    </w:p>
    <w:p>
      <w:pPr>
        <w:spacing w:after="0"/>
        <w:numPr>
          <w:ilvl w:val="0"/>
          <w:numId w:val="2"/>
        </w:numPr>
      </w:pPr>
      <w:r>
        <w:rPr/>
        <w:t xml:space="preserve">PI3K/AKT/mTOR pathway and autophagy</w:t>
      </w:r>
    </w:p>
    <w:p>
      <w:pPr>
        <w:numPr>
          <w:ilvl w:val="0"/>
          <w:numId w:val="2"/>
        </w:numPr>
      </w:pPr>
      <w:r>
        <w:rPr/>
        <w:t xml:space="preserve">Counterarguments to Huoxue Jiedu Formula for cardiac ischemia/reperfusion injury</w:t>
      </w:r>
    </w:p>
    <w:p>
      <w:pPr>
        <w:pStyle w:val="Heading1"/>
      </w:pPr>
      <w:bookmarkStart w:id="6" w:name="_Toc6"/>
      <w:r>
        <w:t>Report location:</w:t>
      </w:r>
      <w:bookmarkEnd w:id="6"/>
    </w:p>
    <w:p>
      <w:hyperlink r:id="rId8" w:history="1">
        <w:r>
          <w:rPr>
            <w:color w:val="2980b9"/>
            <w:u w:val="single"/>
          </w:rPr>
          <w:t xml:space="preserve">https://www.fullpicture.app/item/f968ee7baac8cf5f3d6767809224fc3b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243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716739/" TargetMode="External"/><Relationship Id="rId8" Type="http://schemas.openxmlformats.org/officeDocument/2006/relationships/hyperlink" Target="https://www.fullpicture.app/item/f968ee7baac8cf5f3d6767809224fc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2023-02-24T09:20:46+01:00</dcterms:created>
  <dcterms:modified xsi:type="dcterms:W3CDTF">2023-02-24T09:20:46+01:00</dcterms:modified>
</cp:coreProperties>
</file>

<file path=docProps/custom.xml><?xml version="1.0" encoding="utf-8"?>
<Properties xmlns="http://schemas.openxmlformats.org/officeDocument/2006/custom-properties" xmlns:vt="http://schemas.openxmlformats.org/officeDocument/2006/docPropsVTypes"/>
</file>