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Do 2025 r. Polska będzie potrzebować ok. 200 tys. specjalistów zajmujących się sztuczną inteligencją - PARP - Centrum Rozwoju MŚP</w:t>
      </w:r>
      <w:br/>
      <w:hyperlink r:id="rId7" w:history="1">
        <w:r>
          <w:rPr>
            <w:color w:val="2980b9"/>
            <w:u w:val="single"/>
          </w:rPr>
          <w:t xml:space="preserve">https://www.parp.gov.pl/component/content/article/58357:do-2025-r-polska-bedzie-potrzebowac-ok-200-tys-specjalistow-zajmujacych-sie-sztuczna-inteligencja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Do 2025 r. wartość globalnego rynku AI wzrośnie do przeszło 190 mld dolarów, a Polsce potrzeba ok. 200 tys. specjalistów zajmujących się sztuczną inteligencją.</w:t>
      </w:r>
    </w:p>
    <w:p>
      <w:pPr>
        <w:jc w:val="both"/>
      </w:pPr>
      <w:r>
        <w:rPr/>
        <w:t xml:space="preserve">2. Do 2022 r. powstanie na świecie 133 mln miejsc pracy, a polityka rozwojowa państwa powinna zakładać tworzenie popytu na produkty i usługi wytwarzające wartość dodaną dla gospodarki.</w:t>
      </w:r>
    </w:p>
    <w:p>
      <w:pPr>
        <w:jc w:val="both"/>
      </w:pPr>
      <w:r>
        <w:rPr/>
        <w:t xml:space="preserve">3. Siłą napędową czwartej rewolucji przemysłowej jest kombinacja nowoczesnych komputerów o wysokiej mocy obliczeniowej, robotów i rozszerzonych technologii informacyjnych oraz analityka Big Data i sztuczna inteligencja, która ma szanse zwiększyć produktywność biznesu nawet o 40 proc.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Artykuł prezentuje wiarygodne informacje pochodzące od Polskiej Agencji Rozwoju Przedsiębiorczości oraz World Economic Forum, co sugeruje, że jest on oparty na solidnych dowodach i badaniach naukowych. Artykuł udostępnia także statystyki dotyczące wartości globalnego rynku AI oraz liczb miejsc pracy powstałych do 2022 r., co pomaga czytelnikom lepiej zrozumieć skalę problemu i jego implikacje dla gospodarki. Artykuł precyzyjnie omawia także strategię Polski w zakresie rozwijania gospodarki poprzez cyfrową innowacyjność oraz edukacji w zakresie kompetencji przyszłości, co sugeruje, że autor ma dobrze poinformowaną perspektywę na temat tego tematu. </w:t>
      </w:r>
    </w:p>
    <w:p>
      <w:pPr>
        <w:jc w:val="both"/>
      </w:pPr>
      <w:r>
        <w:rPr/>
        <w:t xml:space="preserve">Jednak artykuł niewystarcza w swojej analizie potencjału intelektualnego Polski w obszarze AI oraz patentów dotyczących tego tematu - brak jest szerszej dyskusji na ten temat lub wiadomości o tym, jak te patenty mogliby być wykorzystane do budowania potencjału Polski w obszarze AI do 2025 r.. Ponadto artykuł niewystarcza w swojej analizie możliwych zagro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Polska AI patenty</w:t>
      </w:r>
    </w:p>
    <w:p>
      <w:pPr>
        <w:spacing w:after="0"/>
        <w:numPr>
          <w:ilvl w:val="0"/>
          <w:numId w:val="2"/>
        </w:numPr>
      </w:pPr>
      <w:r>
        <w:rPr/>
        <w:t xml:space="preserve">AI innowacje w Polsce</w:t>
      </w:r>
    </w:p>
    <w:p>
      <w:pPr>
        <w:spacing w:after="0"/>
        <w:numPr>
          <w:ilvl w:val="0"/>
          <w:numId w:val="2"/>
        </w:numPr>
      </w:pPr>
      <w:r>
        <w:rPr/>
        <w:t xml:space="preserve">Kompetencje przyszłości w Polsce</w:t>
      </w:r>
    </w:p>
    <w:p>
      <w:pPr>
        <w:spacing w:after="0"/>
        <w:numPr>
          <w:ilvl w:val="0"/>
          <w:numId w:val="2"/>
        </w:numPr>
      </w:pPr>
      <w:r>
        <w:rPr/>
        <w:t xml:space="preserve">Globalny rynek AI</w:t>
      </w:r>
    </w:p>
    <w:p>
      <w:pPr>
        <w:spacing w:after="0"/>
        <w:numPr>
          <w:ilvl w:val="0"/>
          <w:numId w:val="2"/>
        </w:numPr>
      </w:pPr>
      <w:r>
        <w:rPr/>
        <w:t xml:space="preserve">AI w Polsce do 2025 roku</w:t>
      </w:r>
    </w:p>
    <w:p>
      <w:pPr>
        <w:numPr>
          <w:ilvl w:val="0"/>
          <w:numId w:val="2"/>
        </w:numPr>
      </w:pPr>
      <w:r>
        <w:rPr/>
        <w:t xml:space="preserve">Zagrożenia dla AI w Polsce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https://www.fullpicture.app/item/f993bdf736a8491181781e21d80525cb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D2F7F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rp.gov.pl/component/content/article/58357:do-2025-r-polska-bedzie-potrzebowac-ok-200-tys-specjalistow-zajmujacych-sie-sztuczna-inteligencja" TargetMode="External"/><Relationship Id="rId8" Type="http://schemas.openxmlformats.org/officeDocument/2006/relationships/hyperlink" Target="https://www.fullpicture.app/item/f993bdf736a8491181781e21d80525c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2023-02-21T22:24:53+01:00</dcterms:created>
  <dcterms:modified xsi:type="dcterms:W3CDTF">2023-02-21T22:24:53+01:00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