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Rab10通过减轻心肌细胞的氧化应激和凋亡来防止DOX诱导的心脏毒性 - ScienceDirect</w:t>
      </w:r>
      <w:br/>
      <w:hyperlink r:id="rId7" w:history="1">
        <w:r>
          <w:rPr>
            <w:color w:val="2980b9"/>
            <w:u w:val="single"/>
          </w:rPr>
          <w:t xml:space="preserve">https://www.sciencedirect.com/science/article/pii/S0378427422017684?via%3Dihub</w:t>
        </w:r>
      </w:hyperlink>
    </w:p>
    <w:p>
      <w:pPr>
        <w:pStyle w:val="Heading1"/>
      </w:pPr>
      <w:bookmarkStart w:id="2" w:name="_Toc2"/>
      <w:r>
        <w:t>Article summary:</w:t>
      </w:r>
      <w:bookmarkEnd w:id="2"/>
    </w:p>
    <w:p>
      <w:pPr>
        <w:jc w:val="both"/>
      </w:pPr>
      <w:r>
        <w:rPr/>
        <w:t xml:space="preserve">1. This article explores the role of Rab10 in DOX-induced cardiotoxicity.</w:t>
      </w:r>
    </w:p>
    <w:p>
      <w:pPr>
        <w:jc w:val="both"/>
      </w:pPr>
      <w:r>
        <w:rPr/>
        <w:t xml:space="preserve">2. The authors found that cardiac-specific overexpression of Rab10 alleviated DOX-induced cardiac dysfunction and injury by inhibiting oxidative stress and apoptosis of cardiomyocytes, which may be related to Rab10-mediated attenuation of Mst1 activity.</w:t>
      </w:r>
    </w:p>
    <w:p>
      <w:pPr>
        <w:jc w:val="both"/>
      </w:pPr>
      <w:r>
        <w:rPr/>
        <w:t xml:space="preserve">3. The results suggest that Rab10 could be a potential therapeutic target for DOX-induced cardiotoxicity.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Rab10 in DOX-induced cardiotoxicity. The authors have provided evidence from both animal studies and cell culture experiments to support their claims, which adds to the trustworthiness of the article. Furthermore, the authors have discussed potential limitations and future directions for further research, which demonstrates their commitment to providing an unbiased account of their findings.</w:t>
      </w:r>
    </w:p>
    <w:p>
      <w:pPr>
        <w:jc w:val="both"/>
      </w:pPr>
      <w:r>
        <w:rPr/>
        <w:t xml:space="preserve">However, there are some points that could be improved upon in terms of trustworthiness and reliability. For example, while the authors have discussed potential limitations such as the lack of long-term follow up data on mice treated with DOX, they do not provide any discussion on possible risks associated with using DOX as a treatment for cancer or other diseases. Additionally, while the authors discuss how Mst1 activity is inhibited by Rab10 overexpression, they do not explore any counterarguments or alternative explanations for this phenomenon. Finally, while the authors provide evidence from both animal studies and cell culture experiments to support their claims, they do not provide any evidence from clinical trials or human studies to further validate their findings. </w:t>
      </w:r>
    </w:p>
    <w:p>
      <w:pPr>
        <w:jc w:val="both"/>
      </w:pPr>
      <w:r>
        <w:rPr/>
        <w:t xml:space="preserve">In conclusion, overall this article is reliable and trustworthy but could benefit from further exploration into potential risks associated with using DOX as a treatment for cancer or other diseases as well as providing evidence from clinical trials or human studies to further validate its findings.</w:t>
      </w:r>
    </w:p>
    <w:p>
      <w:pPr>
        <w:pStyle w:val="Heading1"/>
      </w:pPr>
      <w:bookmarkStart w:id="5" w:name="_Toc5"/>
      <w:r>
        <w:t>Topics for further research:</w:t>
      </w:r>
      <w:bookmarkEnd w:id="5"/>
    </w:p>
    <w:p>
      <w:pPr>
        <w:spacing w:after="0"/>
        <w:numPr>
          <w:ilvl w:val="0"/>
          <w:numId w:val="2"/>
        </w:numPr>
      </w:pPr>
      <w:r>
        <w:rPr/>
        <w:t xml:space="preserve">DOX-induced cardiotoxicity risks</w:t>
      </w:r>
    </w:p>
    <w:p>
      <w:pPr>
        <w:spacing w:after="0"/>
        <w:numPr>
          <w:ilvl w:val="0"/>
          <w:numId w:val="2"/>
        </w:numPr>
      </w:pPr>
      <w:r>
        <w:rPr/>
        <w:t xml:space="preserve">Mst1 activity inhibition mechanisms</w:t>
      </w:r>
    </w:p>
    <w:p>
      <w:pPr>
        <w:spacing w:after="0"/>
        <w:numPr>
          <w:ilvl w:val="0"/>
          <w:numId w:val="2"/>
        </w:numPr>
      </w:pPr>
      <w:r>
        <w:rPr/>
        <w:t xml:space="preserve">Clinical trials on DOX-induced cardiotoxicity</w:t>
      </w:r>
    </w:p>
    <w:p>
      <w:pPr>
        <w:spacing w:after="0"/>
        <w:numPr>
          <w:ilvl w:val="0"/>
          <w:numId w:val="2"/>
        </w:numPr>
      </w:pPr>
      <w:r>
        <w:rPr/>
        <w:t xml:space="preserve">Human studies on DOX-induced cardiotoxicity</w:t>
      </w:r>
    </w:p>
    <w:p>
      <w:pPr>
        <w:spacing w:after="0"/>
        <w:numPr>
          <w:ilvl w:val="0"/>
          <w:numId w:val="2"/>
        </w:numPr>
      </w:pPr>
      <w:r>
        <w:rPr/>
        <w:t xml:space="preserve">Long-term follow up data on DOX-treated mice</w:t>
      </w:r>
    </w:p>
    <w:p>
      <w:pPr>
        <w:numPr>
          <w:ilvl w:val="0"/>
          <w:numId w:val="2"/>
        </w:numPr>
      </w:pPr>
      <w:r>
        <w:rPr/>
        <w:t xml:space="preserve">Alternative explanations for Rab10 overexpression</w:t>
      </w:r>
    </w:p>
    <w:p>
      <w:pPr>
        <w:pStyle w:val="Heading1"/>
      </w:pPr>
      <w:bookmarkStart w:id="6" w:name="_Toc6"/>
      <w:r>
        <w:t>Report location:</w:t>
      </w:r>
      <w:bookmarkEnd w:id="6"/>
    </w:p>
    <w:p>
      <w:hyperlink r:id="rId8" w:history="1">
        <w:r>
          <w:rPr>
            <w:color w:val="2980b9"/>
            <w:u w:val="single"/>
          </w:rPr>
          <w:t xml:space="preserve">https://www.fullpicture.app/item/f9ac4a8e363fdaa6c0d86fe5c5335b90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A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27422017684?via%3Dihub" TargetMode="External"/><Relationship Id="rId8" Type="http://schemas.openxmlformats.org/officeDocument/2006/relationships/hyperlink" Target="https://www.fullpicture.app/item/f9ac4a8e363fdaa6c0d86fe5c5335b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2023-02-23T14:46:49+01:00</dcterms:created>
  <dcterms:modified xsi:type="dcterms:W3CDTF">2023-02-23T14:46:49+01:00</dcterms:modified>
</cp:coreProperties>
</file>

<file path=docProps/custom.xml><?xml version="1.0" encoding="utf-8"?>
<Properties xmlns="http://schemas.openxmlformats.org/officeDocument/2006/custom-properties" xmlns:vt="http://schemas.openxmlformats.org/officeDocument/2006/docPropsVTypes"/>
</file>