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Responses of bud banks and shoot density to experimental drought along an aridity gradient in temperate grasslands</w:t>
      </w:r>
      <w:br/>
      <w:hyperlink r:id="rId7" w:history="1">
        <w:r>
          <w:rPr>
            <w:color w:val="2980b9"/>
            <w:u w:val="single"/>
          </w:rPr>
          <w:t xml:space="preserve">https://besjournals.onlinelibrary.wiley.com/doi/epdf/10.1111/1365-2435.14301</w:t>
        </w:r>
      </w:hyperlink>
    </w:p>
    <w:p>
      <w:pPr>
        <w:pStyle w:val="Heading1"/>
      </w:pPr>
      <w:bookmarkStart w:id="2" w:name="_Toc2"/>
      <w:r>
        <w:t>Article summary:</w:t>
      </w:r>
      <w:bookmarkEnd w:id="2"/>
    </w:p>
    <w:p>
      <w:pPr>
        <w:jc w:val="both"/>
      </w:pPr>
      <w:r>
        <w:rPr/>
        <w:t xml:space="preserve">1. This article examines the responses of bud banks and shoot density to experimental drought along an aridity gradient in temperate grasslands.</w:t>
      </w:r>
    </w:p>
    <w:p>
      <w:pPr>
        <w:jc w:val="both"/>
      </w:pPr>
      <w:r>
        <w:rPr/>
        <w:t xml:space="preserve">2. The study found that bud banks and shoot density varied across different moisture gradients, with grasses and forbs responding differently to drought.</w:t>
      </w:r>
    </w:p>
    <w:p>
      <w:pPr>
        <w:jc w:val="both"/>
      </w:pPr>
      <w:r>
        <w:rPr/>
        <w:t xml:space="preserve">3. The results suggest that plant traits and soil fertility can mediate productivity losses under extreme drought in C3 grasslands.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“Responses of bud banks and shoot density to experimental drought along an aridity gradient in temperate grasslands” is a well-researched piece of work that provides a comprehensive overview of the effects of drought on bud banks and shoot density in temperate grasslands. The authors have used a variety of methods, such as sampling, data collection, statistical analysis, and literature reviews, to support their findings.</w:t>
      </w:r>
    </w:p>
    <w:p>
      <w:pPr>
        <w:jc w:val="both"/>
      </w:pPr>
      <w:r>
        <w:rPr/>
        <w:t xml:space="preserve">The article is reliable in terms of its research methodology and data sources; however, there are some potential biases that should be noted. For example, the authors do not discuss any potential risks associated with their experiments or provide any counterarguments to their findings. Additionally, the authors do not present both sides equally; instead they focus mainly on the positive effects of drought on bud banks and shoot density without exploring any potential negative impacts. Furthermore, some claims made by the authors are unsupported by evidence or missing points of consideration which could lead to inaccurate conclusions being drawn from the research presented.</w:t>
      </w:r>
    </w:p>
    <w:p>
      <w:pPr>
        <w:jc w:val="both"/>
      </w:pPr>
      <w:r>
        <w:rPr/>
        <w:t xml:space="preserve">In conclusion, this article is generally reliable but there are some potential biases that should be taken into account when interpreting its findings.</w:t>
      </w:r>
    </w:p>
    <w:p>
      <w:pPr>
        <w:pStyle w:val="Heading1"/>
      </w:pPr>
      <w:bookmarkStart w:id="5" w:name="_Toc5"/>
      <w:r>
        <w:t>Topics for further research:</w:t>
      </w:r>
      <w:bookmarkEnd w:id="5"/>
    </w:p>
    <w:p>
      <w:pPr>
        <w:spacing w:after="0"/>
        <w:numPr>
          <w:ilvl w:val="0"/>
          <w:numId w:val="2"/>
        </w:numPr>
      </w:pPr>
      <w:r>
        <w:rPr/>
        <w:t xml:space="preserve">Drought impacts on grasslands</w:t>
      </w:r>
    </w:p>
    <w:p>
      <w:pPr>
        <w:spacing w:after="0"/>
        <w:numPr>
          <w:ilvl w:val="0"/>
          <w:numId w:val="2"/>
        </w:numPr>
      </w:pPr>
      <w:r>
        <w:rPr/>
        <w:t xml:space="preserve">Negative effects of drought on vegetation</w:t>
      </w:r>
    </w:p>
    <w:p>
      <w:pPr>
        <w:spacing w:after="0"/>
        <w:numPr>
          <w:ilvl w:val="0"/>
          <w:numId w:val="2"/>
        </w:numPr>
      </w:pPr>
      <w:r>
        <w:rPr/>
        <w:t xml:space="preserve">Risk assessment of experimental drought</w:t>
      </w:r>
    </w:p>
    <w:p>
      <w:pPr>
        <w:spacing w:after="0"/>
        <w:numPr>
          <w:ilvl w:val="0"/>
          <w:numId w:val="2"/>
        </w:numPr>
      </w:pPr>
      <w:r>
        <w:rPr/>
        <w:t xml:space="preserve">Counterarguments to drought effects on bud banks</w:t>
      </w:r>
    </w:p>
    <w:p>
      <w:pPr>
        <w:spacing w:after="0"/>
        <w:numPr>
          <w:ilvl w:val="0"/>
          <w:numId w:val="2"/>
        </w:numPr>
      </w:pPr>
      <w:r>
        <w:rPr/>
        <w:t xml:space="preserve">Potential biases in drought research</w:t>
      </w:r>
    </w:p>
    <w:p>
      <w:pPr>
        <w:numPr>
          <w:ilvl w:val="0"/>
          <w:numId w:val="2"/>
        </w:numPr>
      </w:pPr>
      <w:r>
        <w:rPr/>
        <w:t xml:space="preserve">Literature review of drought effects on shoot density</w:t>
      </w:r>
    </w:p>
    <w:p>
      <w:pPr>
        <w:pStyle w:val="Heading1"/>
      </w:pPr>
      <w:bookmarkStart w:id="6" w:name="_Toc6"/>
      <w:r>
        <w:t>Report location:</w:t>
      </w:r>
      <w:bookmarkEnd w:id="6"/>
    </w:p>
    <w:p>
      <w:hyperlink r:id="rId8" w:history="1">
        <w:r>
          <w:rPr>
            <w:color w:val="2980b9"/>
            <w:u w:val="single"/>
          </w:rPr>
          <w:t xml:space="preserve">https://www.fullpicture.app/item/f9b9b2d294162c42f82ecad841da74e4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F10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sjournals.onlinelibrary.wiley.com/doi/epdf/10.1111/1365-2435.14301" TargetMode="External"/><Relationship Id="rId8" Type="http://schemas.openxmlformats.org/officeDocument/2006/relationships/hyperlink" Target="https://www.fullpicture.app/item/f9b9b2d294162c42f82ecad841da74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2023-02-25T00:28:23+01:00</dcterms:created>
  <dcterms:modified xsi:type="dcterms:W3CDTF">2023-02-25T00:28:23+01:00</dcterms:modified>
</cp:coreProperties>
</file>

<file path=docProps/custom.xml><?xml version="1.0" encoding="utf-8"?>
<Properties xmlns="http://schemas.openxmlformats.org/officeDocument/2006/custom-properties" xmlns:vt="http://schemas.openxmlformats.org/officeDocument/2006/docPropsVTypes"/>
</file>