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Behavioral Health and Response for COVID-19,Disaster Medicine and Public Health Preparedness - X-MOL</w:t>
      </w:r>
      <w:br/>
      <w:hyperlink r:id="rId7" w:history="1">
        <w:r>
          <w:rPr>
            <w:color w:val="2980b9"/>
            <w:u w:val="single"/>
          </w:rPr>
          <w:t xml:space="preserve">https://www.x-mol.com/paper/1267359771930423296?adv=</w:t>
        </w:r>
      </w:hyperlink>
    </w:p>
    <w:p>
      <w:pPr>
        <w:pStyle w:val="Heading1"/>
      </w:pPr>
      <w:bookmarkStart w:id="2" w:name="_Toc2"/>
      <w:r>
        <w:t>Article summary:</w:t>
      </w:r>
      <w:bookmarkEnd w:id="2"/>
    </w:p>
    <w:p>
      <w:pPr>
        <w:jc w:val="both"/>
      </w:pPr>
      <w:r>
        <w:rPr/>
        <w:t xml:space="preserve">1. COVID-19 将对行为健康产生影响，包括焦虑、抑郁和创伤后压力症状。</w:t>
      </w:r>
    </w:p>
    <w:p>
      <w:pPr>
        <w:jc w:val="both"/>
      </w:pPr>
      <w:r>
        <w:rPr/>
        <w:t xml:space="preserve">2. 提出了一个 4 步服务系统，旨在与各种不同的群体一起实施，并为最极端的反应保留有限的临床服务。</w:t>
      </w:r>
    </w:p>
    <w:p>
      <w:pPr>
        <w:jc w:val="both"/>
      </w:pPr>
      <w:r>
        <w:rPr/>
        <w:t xml:space="preserve">3. 需要有一个系统性的计划来支持行为健康，并鼓励公民采取预防措施，通过留在家里和保护他人来帮助复苏。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这篇文章是由 Disaster Medicine and Public Health Preparedness 杂志发表的一篇关于 COVID-19 的行为健康和应对方法的文章。作者根据已有的相关研究（如财务压力、流行病、大流行以及其他极端事件），得出了 COVID-19 将对行为健康造成影响的论断。此外，作者还提出了一套 4 步服务体系来帮助不同人士处理 COVID-19 的影响。</w:t>
      </w:r>
    </w:p>
    <w:p>
      <w:pPr>
        <w:jc w:val="both"/>
      </w:pPr>
      <w:r>
        <w:rPr/>
        <w:t xml:space="preserve">尽管这是一份详尽考虑周到的文章（包含引用相关学术文章、数字数据以及实例说明）；但也存在一些问题需要注意。例如作者在文中所使用的数字数据并没有明显标注出来是何时何地所采集考察得出的；因此无法判定这些数字是否能够代表当前情况或者将来情况。此外，作者也并没有考虑到不同国家之间因文化差异考量到不同国家之间会存在不同情况或者不同方式去处理 COVID-19 的影响。</w:t>
      </w:r>
    </w:p>
    <w:p>
      <w:pPr>
        <w:pStyle w:val="Heading1"/>
      </w:pPr>
      <w:bookmarkStart w:id="5" w:name="_Toc5"/>
      <w:r>
        <w:t>Topics for further research:</w:t>
      </w:r>
      <w:bookmarkEnd w:id="5"/>
    </w:p>
    <w:p>
      <w:pPr>
        <w:spacing w:after="0"/>
        <w:numPr>
          <w:ilvl w:val="0"/>
          <w:numId w:val="2"/>
        </w:numPr>
      </w:pPr>
      <w:r>
        <w:rPr/>
        <w:t xml:space="preserve">COVID-19 国家文化差异</w:t>
      </w:r>
    </w:p>
    <w:p>
      <w:pPr>
        <w:spacing w:after="0"/>
        <w:numPr>
          <w:ilvl w:val="0"/>
          <w:numId w:val="2"/>
        </w:numPr>
      </w:pPr>
      <w:r>
        <w:rPr/>
        <w:t xml:space="preserve">COVID-19 财务压力</w:t>
      </w:r>
    </w:p>
    <w:p>
      <w:pPr>
        <w:spacing w:after="0"/>
        <w:numPr>
          <w:ilvl w:val="0"/>
          <w:numId w:val="2"/>
        </w:numPr>
      </w:pPr>
      <w:r>
        <w:rPr/>
        <w:t xml:space="preserve">COVID-19 流行病影响</w:t>
      </w:r>
    </w:p>
    <w:p>
      <w:pPr>
        <w:spacing w:after="0"/>
        <w:numPr>
          <w:ilvl w:val="0"/>
          <w:numId w:val="2"/>
        </w:numPr>
      </w:pPr>
      <w:r>
        <w:rPr/>
        <w:t xml:space="preserve">COVID-19 大流行影响</w:t>
      </w:r>
    </w:p>
    <w:p>
      <w:pPr>
        <w:spacing w:after="0"/>
        <w:numPr>
          <w:ilvl w:val="0"/>
          <w:numId w:val="2"/>
        </w:numPr>
      </w:pPr>
      <w:r>
        <w:rPr/>
        <w:t xml:space="preserve">COVID-19 极端事件影响</w:t>
      </w:r>
    </w:p>
    <w:p>
      <w:pPr>
        <w:numPr>
          <w:ilvl w:val="0"/>
          <w:numId w:val="2"/>
        </w:numPr>
      </w:pPr>
      <w:r>
        <w:rPr/>
        <w:t xml:space="preserve">COVID-19 应对方法</w:t>
      </w:r>
    </w:p>
    <w:p>
      <w:pPr>
        <w:pStyle w:val="Heading1"/>
      </w:pPr>
      <w:bookmarkStart w:id="6" w:name="_Toc6"/>
      <w:r>
        <w:t>Report location:</w:t>
      </w:r>
      <w:bookmarkEnd w:id="6"/>
    </w:p>
    <w:p>
      <w:hyperlink r:id="rId8" w:history="1">
        <w:r>
          <w:rPr>
            <w:color w:val="2980b9"/>
            <w:u w:val="single"/>
          </w:rPr>
          <w:t xml:space="preserve">https://www.fullpicture.app/item/f9c4dfd6f6bcd1189870a71fe533fb36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5F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67359771930423296?adv=" TargetMode="External"/><Relationship Id="rId8" Type="http://schemas.openxmlformats.org/officeDocument/2006/relationships/hyperlink" Target="https://www.fullpicture.app/item/f9c4dfd6f6bcd1189870a71fe533f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2023-02-21T07:10:00+01:00</dcterms:created>
  <dcterms:modified xsi:type="dcterms:W3CDTF">2023-02-21T07:10:00+01:00</dcterms:modified>
</cp:coreProperties>
</file>

<file path=docProps/custom.xml><?xml version="1.0" encoding="utf-8"?>
<Properties xmlns="http://schemas.openxmlformats.org/officeDocument/2006/custom-properties" xmlns:vt="http://schemas.openxmlformats.org/officeDocument/2006/docPropsVTypes"/>
</file>