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[2308.15070] DiffBIR: Towards Blind Image Restoration with Generative Diffusion Prior</w:t>
      </w:r>
      <w:br/>
      <w:hyperlink r:id="rId7" w:history="1">
        <w:r>
          <w:rPr>
            <w:color w:val="2980b9"/>
            <w:u w:val="single"/>
          </w:rPr>
          <w:t xml:space="preserve">https://arxiv.org/abs/2308.15070</w:t>
        </w:r>
      </w:hyperlink>
    </w:p>
    <w:p>
      <w:pPr>
        <w:pStyle w:val="Heading1"/>
      </w:pPr>
      <w:bookmarkStart w:id="2" w:name="_Toc2"/>
      <w:r>
        <w:t>Article summary:</w:t>
      </w:r>
      <w:bookmarkEnd w:id="2"/>
    </w:p>
    <w:p>
      <w:pPr>
        <w:jc w:val="both"/>
      </w:pPr>
      <w:r>
        <w:rPr/>
        <w:t xml:space="preserve">1. DiffBIR是一种用于盲图像恢复问题的方法，它利用预训练的文本到图像扩散模型。该方法采用两个阶段的流程，首先在多样化的退化情况下对恢复模块进行预训练，以提高在真实场景中的泛化能力。然后利用潜在扩散模型的生成能力来实现逼真的图像恢复。</w:t>
      </w:r>
    </w:p>
    <w:p>
      <w:pPr>
        <w:jc w:val="both"/>
      </w:pPr>
      <w:r>
        <w:rPr/>
        <w:t xml:space="preserve">2. DiffBIR引入了一个注入调制子网络（LAControlNet）用于微调，并使用预训练的稳定扩散模型来保持其生成能力。此外，在推理过程中引入了可控模块，允许用户通过在去噪过程中引入潜在图像指导来平衡质量和保真度。</w:t>
      </w:r>
    </w:p>
    <w:p>
      <w:pPr>
        <w:jc w:val="both"/>
      </w:pPr>
      <w:r>
        <w:rPr/>
        <w:t xml:space="preserve">3. 大量实验证明DiffBIR在合成和真实世界数据集上对盲超分辨率和盲人脸修复任务优于现有方法。代码可在GitHub上获取。</w:t>
      </w:r>
    </w:p>
    <w:p>
      <w:pPr>
        <w:jc w:val="both"/>
      </w:pPr>
      <w:r>
        <w:rPr/>
        <w:t xml:space="preserve"/>
      </w:r>
    </w:p>
    <w:p>
      <w:pPr>
        <w:jc w:val="both"/>
      </w:pPr>
      <w:r>
        <w:rPr/>
        <w:t xml:space="preserve">总结：DiffBIR是一种利用预训练扩散模型进行盲图像恢复的方法，通过两个阶段的流程和注入调制子网络实现逼真的图像恢复，并通过可控模块平衡质量和保真度。实验证明其优于现有方法。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标题和摘要，这篇论文介绍了一种名为DiffBIR的方法，用于盲目图像恢复问题。该方法采用了两个阶段的流程，首先是在多样化退化情况下预训练一个恢复模块，以提高在实际场景中的泛化能力。第二阶段利用潜在扩散模型的生成能力来实现逼真的图像恢复。作者还引入了一个可控模块，在推理过程中通过引入潜在图像指导来平衡质量和保真度。</w:t>
      </w:r>
    </w:p>
    <w:p>
      <w:pPr>
        <w:jc w:val="both"/>
      </w:pPr>
      <w:r>
        <w:rPr/>
        <w:t xml:space="preserve"/>
      </w:r>
    </w:p>
    <w:p>
      <w:pPr>
        <w:jc w:val="both"/>
      </w:pPr>
      <w:r>
        <w:rPr/>
        <w:t xml:space="preserve">然而，从文章提供的信息来看，很难对其进行详细的批判性分析。因为只有标题和摘要，并没有提供具体的实验结果、数据或者方法细节。因此，无法评估该方法是否存在潜在偏见、片面报道、无根据的主张等问题。</w:t>
      </w:r>
    </w:p>
    <w:p>
      <w:pPr>
        <w:jc w:val="both"/>
      </w:pPr>
      <w:r>
        <w:rPr/>
        <w:t xml:space="preserve"/>
      </w:r>
    </w:p>
    <w:p>
      <w:pPr>
        <w:jc w:val="both"/>
      </w:pPr>
      <w:r>
        <w:rPr/>
        <w:t xml:space="preserve">此外，文章也没有提及可能存在的风险或注意到可能存在的局限性。它没有平等地呈现双方观点或进行反驳，并且缺乏对其他相关工作或方法进行比较和讨论。</w:t>
      </w:r>
    </w:p>
    <w:p>
      <w:pPr>
        <w:jc w:val="both"/>
      </w:pPr>
      <w:r>
        <w:rPr/>
        <w:t xml:space="preserve"/>
      </w:r>
    </w:p>
    <w:p>
      <w:pPr>
        <w:jc w:val="both"/>
      </w:pPr>
      <w:r>
        <w:rPr/>
        <w:t xml:space="preserve">总之，根据目前提供的信息，很难对这篇论文进行全面和详细的批判性分析。需要更多具体内容才能对其进行评估和讨论。</w:t>
      </w:r>
    </w:p>
    <w:p>
      <w:pPr>
        <w:pStyle w:val="Heading1"/>
      </w:pPr>
      <w:bookmarkStart w:id="5" w:name="_Toc5"/>
      <w:r>
        <w:t>Topics for further research:</w:t>
      </w:r>
      <w:bookmarkEnd w:id="5"/>
    </w:p>
    <w:p>
      <w:pPr>
        <w:spacing w:after="0"/>
        <w:numPr>
          <w:ilvl w:val="0"/>
          <w:numId w:val="2"/>
        </w:numPr>
      </w:pPr>
      <w:r>
        <w:rPr/>
        <w:t xml:space="preserve">DiffBIR方法的预训练恢复模块在多样化退化情况下的泛化能力如何？
</w:t>
      </w:r>
    </w:p>
    <w:p>
      <w:pPr>
        <w:spacing w:after="0"/>
        <w:numPr>
          <w:ilvl w:val="0"/>
          <w:numId w:val="2"/>
        </w:numPr>
      </w:pPr>
      <w:r>
        <w:rPr/>
        <w:t xml:space="preserve">潜在扩散模型在图像恢复中的生成能力如何应用？
</w:t>
      </w:r>
    </w:p>
    <w:p>
      <w:pPr>
        <w:spacing w:after="0"/>
        <w:numPr>
          <w:ilvl w:val="0"/>
          <w:numId w:val="2"/>
        </w:numPr>
      </w:pPr>
      <w:r>
        <w:rPr/>
        <w:t xml:space="preserve">可控模块如何通过引入潜在图像指导来平衡质量和保真度？
</w:t>
      </w:r>
    </w:p>
    <w:p>
      <w:pPr>
        <w:spacing w:after="0"/>
        <w:numPr>
          <w:ilvl w:val="0"/>
          <w:numId w:val="2"/>
        </w:numPr>
      </w:pPr>
      <w:r>
        <w:rPr/>
        <w:t xml:space="preserve">文章是否提及了可能存在的风险或局限性？
</w:t>
      </w:r>
    </w:p>
    <w:p>
      <w:pPr>
        <w:spacing w:after="0"/>
        <w:numPr>
          <w:ilvl w:val="0"/>
          <w:numId w:val="2"/>
        </w:numPr>
      </w:pPr>
      <w:r>
        <w:rPr/>
        <w:t xml:space="preserve">文章是否平等地呈现了双方观点或进行了反驳？
</w:t>
      </w:r>
    </w:p>
    <w:p>
      <w:pPr>
        <w:numPr>
          <w:ilvl w:val="0"/>
          <w:numId w:val="2"/>
        </w:numPr>
      </w:pPr>
      <w:r>
        <w:rPr/>
        <w:t xml:space="preserve">文章是否对其他相关工作或方法进行了比较和讨论？</w:t>
      </w:r>
    </w:p>
    <w:p>
      <w:pPr>
        <w:pStyle w:val="Heading1"/>
      </w:pPr>
      <w:bookmarkStart w:id="6" w:name="_Toc6"/>
      <w:r>
        <w:t>Report location:</w:t>
      </w:r>
      <w:bookmarkEnd w:id="6"/>
    </w:p>
    <w:p>
      <w:hyperlink r:id="rId8" w:history="1">
        <w:r>
          <w:rPr>
            <w:color w:val="2980b9"/>
            <w:u w:val="single"/>
          </w:rPr>
          <w:t xml:space="preserve">https://www.fullpicture.app/item/fa039829201143dccee90f2573c8d0f2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990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8.15070" TargetMode="External"/><Relationship Id="rId8" Type="http://schemas.openxmlformats.org/officeDocument/2006/relationships/hyperlink" Target="https://www.fullpicture.app/item/fa039829201143dccee90f2573c8d0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2023-12-13T13:21:58+01:00</dcterms:created>
  <dcterms:modified xsi:type="dcterms:W3CDTF">2023-12-13T13:21:58+01:00</dcterms:modified>
</cp:coreProperties>
</file>

<file path=docProps/custom.xml><?xml version="1.0" encoding="utf-8"?>
<Properties xmlns="http://schemas.openxmlformats.org/officeDocument/2006/custom-properties" xmlns:vt="http://schemas.openxmlformats.org/officeDocument/2006/docPropsVTypes"/>
</file>