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graphene derivative enhancers for perovskite solar cells - Nanoscale Advances (RSC Publishing) DOI:10.1039/D1NA00830G</w:t>
      </w:r>
      <w:br/>
      <w:hyperlink r:id="rId7" w:history="1">
        <w:r>
          <w:rPr>
            <w:color w:val="2980b9"/>
            <w:u w:val="single"/>
          </w:rPr>
          <w:t xml:space="preserve">https://pubs.rsc.org/en/content/articlehtml/2022/na/d1na00830g</w:t>
        </w:r>
      </w:hyperlink>
    </w:p>
    <w:p>
      <w:pPr>
        <w:pStyle w:val="Heading1"/>
      </w:pPr>
      <w:bookmarkStart w:id="2" w:name="_Toc2"/>
      <w:r>
        <w:t>Article summary:</w:t>
      </w:r>
      <w:bookmarkEnd w:id="2"/>
    </w:p>
    <w:p>
      <w:pPr>
        <w:jc w:val="both"/>
      </w:pPr>
      <w:r>
        <w:rPr/>
        <w:t xml:space="preserve">1. Perovskite solar cells (PSCs) have shown potential as a cheaper alternative to traditional energy resources, but their commercialization has been hindered by short-term stability and toxicity issues.</w:t>
      </w:r>
    </w:p>
    <w:p>
      <w:pPr>
        <w:jc w:val="both"/>
      </w:pPr>
      <w:r>
        <w:rPr/>
        <w:t xml:space="preserve">2. Graphene derivative-based materials have emerged as a promising solution to enhance the performance and stability of PSCs through morphological modifications and compositional engineering.</w:t>
      </w:r>
    </w:p>
    <w:p>
      <w:pPr>
        <w:jc w:val="both"/>
      </w:pPr>
      <w:r>
        <w:rPr/>
        <w:t xml:space="preserve">3. The use of eco-friendly materials such as graphene derivatives can reduce bio-incompatible waste accumulation and recycling costs, while also addressing the growing demand for primary materials in renewable energy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review of graphene derivative enhancers for perovskite solar cells" provides a comprehensive overview of the potential applications of graphene derivatives in improving the performance and stability of perovskite solar cells (PSCs). The authors highlight the urgent need to transition from fossil-based energy resources to renewable energy technologies due to their finite nature, health hazards, and environmental impacts. They argue that PSCs have emerged as a promising alternative to traditional silicon-based photovoltaics due to their high photoconversion efficiencies and potentially low manufacturing costs.</w:t>
      </w:r>
    </w:p>
    <w:p>
      <w:pPr>
        <w:jc w:val="both"/>
      </w:pPr>
      <w:r>
        <w:rPr/>
        <w:t xml:space="preserve"/>
      </w:r>
    </w:p>
    <w:p>
      <w:pPr>
        <w:jc w:val="both"/>
      </w:pPr>
      <w:r>
        <w:rPr/>
        <w:t xml:space="preserve">The authors also note that the commercialization of PSCs has been hindered by short-term stability and toxicity issues, among others. They suggest that graphene derivative-based materials can overcome these drawbacks by serving as substitutes or components, composites with other functional materials, and enhancers of charge transport, blocking action, exciton dissociation, substrate coverage, sensitization, and stabilization. The authors provide a critical analysis of current research on the use of graphene derivatives in PSCs and identify prospective research avenues.</w:t>
      </w:r>
    </w:p>
    <w:p>
      <w:pPr>
        <w:jc w:val="both"/>
      </w:pPr>
      <w:r>
        <w:rPr/>
        <w:t xml:space="preserve"/>
      </w:r>
    </w:p>
    <w:p>
      <w:pPr>
        <w:jc w:val="both"/>
      </w:pPr>
      <w:r>
        <w:rPr/>
        <w:t xml:space="preserve">Overall, the article provides a balanced perspective on the potential benefits of using graphene derivatives in PSCs. However, there are some potential biases and limitations in the article that should be noted. For example:</w:t>
      </w:r>
    </w:p>
    <w:p>
      <w:pPr>
        <w:jc w:val="both"/>
      </w:pPr>
      <w:r>
        <w:rPr/>
        <w:t xml:space="preserve"/>
      </w:r>
    </w:p>
    <w:p>
      <w:pPr>
        <w:jc w:val="both"/>
      </w:pPr>
      <w:r>
        <w:rPr/>
        <w:t xml:space="preserve">- The authors focus primarily on the benefits of using graphene derivatives in PSCs without discussing any potential risks or drawbacks associated with their use.</w:t>
      </w:r>
    </w:p>
    <w:p>
      <w:pPr>
        <w:jc w:val="both"/>
      </w:pPr>
      <w:r>
        <w:rPr/>
        <w:t xml:space="preserve">- The article does not provide a detailed discussion of alternative strategies for improving the performance and stability of PSCs beyond the use of graphene derivatives.</w:t>
      </w:r>
    </w:p>
    <w:p>
      <w:pPr>
        <w:jc w:val="both"/>
      </w:pPr>
      <w:r>
        <w:rPr/>
        <w:t xml:space="preserve">- The authors do not present any counterarguments or evidence that may challenge their claims about the potential benefits of using graphene derivatives in PSCs.</w:t>
      </w:r>
    </w:p>
    <w:p>
      <w:pPr>
        <w:jc w:val="both"/>
      </w:pPr>
      <w:r>
        <w:rPr/>
        <w:t xml:space="preserve">- Some sections of the article read like promotional content for graphene derivative-based materials rather than an objective review of current research.</w:t>
      </w:r>
    </w:p>
    <w:p>
      <w:pPr>
        <w:jc w:val="both"/>
      </w:pPr>
      <w:r>
        <w:rPr/>
        <w:t xml:space="preserve"/>
      </w:r>
    </w:p>
    <w:p>
      <w:pPr>
        <w:jc w:val="both"/>
      </w:pPr>
      <w:r>
        <w:rPr/>
        <w:t xml:space="preserve">In conclusion, while "A review of graphene derivative enhancers for perovskite solar cells" provides valuable insights into the potential applications of graphene derivatives in PSCs, readers should approach the article with a critical eye and consider alternative perspectives and evidence.</w:t>
      </w:r>
    </w:p>
    <w:p>
      <w:pPr>
        <w:pStyle w:val="Heading1"/>
      </w:pPr>
      <w:bookmarkStart w:id="5" w:name="_Toc5"/>
      <w:r>
        <w:t>Topics for further research:</w:t>
      </w:r>
      <w:bookmarkEnd w:id="5"/>
    </w:p>
    <w:p>
      <w:pPr>
        <w:spacing w:after="0"/>
        <w:numPr>
          <w:ilvl w:val="0"/>
          <w:numId w:val="2"/>
        </w:numPr>
      </w:pPr>
      <w:r>
        <w:rPr/>
        <w:t xml:space="preserve">Alternative strategies for improving the stability of perovskite solar cells
</w:t>
      </w:r>
    </w:p>
    <w:p>
      <w:pPr>
        <w:spacing w:after="0"/>
        <w:numPr>
          <w:ilvl w:val="0"/>
          <w:numId w:val="2"/>
        </w:numPr>
      </w:pPr>
      <w:r>
        <w:rPr/>
        <w:t xml:space="preserve">Risks and drawbacks associated with the use of graphene derivatives in solar cells
</w:t>
      </w:r>
    </w:p>
    <w:p>
      <w:pPr>
        <w:spacing w:after="0"/>
        <w:numPr>
          <w:ilvl w:val="0"/>
          <w:numId w:val="2"/>
        </w:numPr>
      </w:pPr>
      <w:r>
        <w:rPr/>
        <w:t xml:space="preserve">Comparison of the performance of perovskite solar cells with traditional silicon-based photovoltaics
</w:t>
      </w:r>
    </w:p>
    <w:p>
      <w:pPr>
        <w:spacing w:after="0"/>
        <w:numPr>
          <w:ilvl w:val="0"/>
          <w:numId w:val="2"/>
        </w:numPr>
      </w:pPr>
      <w:r>
        <w:rPr/>
        <w:t xml:space="preserve">Environmental impacts of perovskite solar cell manufacturing
</w:t>
      </w:r>
    </w:p>
    <w:p>
      <w:pPr>
        <w:spacing w:after="0"/>
        <w:numPr>
          <w:ilvl w:val="0"/>
          <w:numId w:val="2"/>
        </w:numPr>
      </w:pPr>
      <w:r>
        <w:rPr/>
        <w:t xml:space="preserve">Health hazards associated with the use of graphene derivatives in solar cells
</w:t>
      </w:r>
    </w:p>
    <w:p>
      <w:pPr>
        <w:numPr>
          <w:ilvl w:val="0"/>
          <w:numId w:val="2"/>
        </w:numPr>
      </w:pPr>
      <w:r>
        <w:rPr/>
        <w:t xml:space="preserve">Prospects for large-scale commercialization of perovskite solar cells</w:t>
      </w:r>
    </w:p>
    <w:p>
      <w:pPr>
        <w:pStyle w:val="Heading1"/>
      </w:pPr>
      <w:bookmarkStart w:id="6" w:name="_Toc6"/>
      <w:r>
        <w:t>Report location:</w:t>
      </w:r>
      <w:bookmarkEnd w:id="6"/>
    </w:p>
    <w:p>
      <w:hyperlink r:id="rId8" w:history="1">
        <w:r>
          <w:rPr>
            <w:color w:val="2980b9"/>
            <w:u w:val="single"/>
          </w:rPr>
          <w:t xml:space="preserve">https://www.fullpicture.app/item/fa16c88a28a67ce0bffd8d4a6a638847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5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2/na/d1na00830g" TargetMode="External"/><Relationship Id="rId8" Type="http://schemas.openxmlformats.org/officeDocument/2006/relationships/hyperlink" Target="https://www.fullpicture.app/item/fa16c88a28a67ce0bffd8d4a6a638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2023-05-17T00:47:11+02:00</dcterms:created>
  <dcterms:modified xsi:type="dcterms:W3CDTF">2023-05-17T00:47:11+02:00</dcterms:modified>
</cp:coreProperties>
</file>

<file path=docProps/custom.xml><?xml version="1.0" encoding="utf-8"?>
<Properties xmlns="http://schemas.openxmlformats.org/officeDocument/2006/custom-properties" xmlns:vt="http://schemas.openxmlformats.org/officeDocument/2006/docPropsVTypes"/>
</file>