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Enteric methane emission can be reliably measured by the GreenFeed monitoring unit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https://www.sciencedirect.com/science/article/pii/S1871141318305079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GreenFeed monitoring unit (GEM) can reliably measure enteric methane emissions in dairy cows and growing cattle.</w:t>
      </w:r>
    </w:p>
    <w:p>
      <w:pPr>
        <w:jc w:val="both"/>
      </w:pPr>
      <w:r>
        <w:rPr/>
        <w:t xml:space="preserve">2. Methane production measured by GEM agreed well with values predicted by empirical models derived from respiration chamber (RC) data.</w:t>
      </w:r>
    </w:p>
    <w:p>
      <w:pPr>
        <w:jc w:val="both"/>
      </w:pPr>
      <w:r>
        <w:rPr/>
        <w:t xml:space="preserve">3. Equations based on methane yield and dry matter or gross energy intake resulted in the smallest errors when predicting methane production.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潜在偏见及其来源：文章没有明确提到作者的背景和利益关系，这可能导致潜在的偏见。如果作者有与GreenFeed系统相关的商业或研究利益，他们可能倾向于宣传该系统并忽略其他可能存在的问题。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片面报道：文章只关注了GreenFeed系统与预测模型之间的比较，而没有提及其他可能存在的方法来测量甲烷排放。这种片面报道可能会导致读者对GreenFeed系统的效果过于乐观，而忽视了其他方法的优点和局限性。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GreenFeed系统可以可靠地测量肠道甲烷排放，但没有提供足够的证据来支持这一主张。虽然文章提到了与呼吸室数据进行比较，并得出了相似结果，但并未详细说明呼吸室数据本身是否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GreenFeed系统可能存在的局限性和风险。例如，该系统是否适用于所有类型和品种的反刍动物？在不同环境条件下是否能够准确测量甲烷排放？这些问题都是需要考虑的，但文章未提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所提出主张的缺失证据：文章没有提供足够的数据和实验证据来支持其主张。虽然文章提到了一些统计指标，如R2值和RMSPE，但这些指标并不能完全证明GreenFeed系统的可靠性。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未探索的反驳：文章没有探讨可能存在的反对意见或批评观点。例如，是否有其他研究对GreenFeed系统进行了评估，并得出了不同的结论？这些反驳观点可以帮助读者获得更全面和客观的认识。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宣传内容：文章中存在一定程度的宣传内容，特别是在描述GreenFeed系统时使用了积极的词汇和表达方式。这种宣传性语言可能会影响读者对该系统的判断，并忽视其中可能存在的问题。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在描述GreenFeed系统测量肠道甲烷排放方面存在一些潜在偏见、片面报道、无根据的主张、缺失考虑点、缺乏证据支持、未探索反驳等问题。读者应该保持审慎，并寻找更多来源以获取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作者背景和利益关系
</w:t>
      </w:r>
    </w:p>
    <w:p>
      <w:pPr>
        <w:spacing w:after="0"/>
        <w:numPr>
          <w:ilvl w:val="0"/>
          <w:numId w:val="2"/>
        </w:numPr>
      </w:pPr>
      <w:r>
        <w:rPr/>
        <w:t xml:space="preserve">其他测量甲烷排放的方法
</w:t>
      </w:r>
    </w:p>
    <w:p>
      <w:pPr>
        <w:spacing w:after="0"/>
        <w:numPr>
          <w:ilvl w:val="0"/>
          <w:numId w:val="2"/>
        </w:numPr>
      </w:pPr>
      <w:r>
        <w:rPr/>
        <w:t xml:space="preserve">GreenFeed系统的可靠性证据
</w:t>
      </w:r>
    </w:p>
    <w:p>
      <w:pPr>
        <w:spacing w:after="0"/>
        <w:numPr>
          <w:ilvl w:val="0"/>
          <w:numId w:val="2"/>
        </w:numPr>
      </w:pPr>
      <w:r>
        <w:rPr/>
        <w:t xml:space="preserve">GreenFeed系统的局限性和风险
</w:t>
      </w:r>
    </w:p>
    <w:p>
      <w:pPr>
        <w:spacing w:after="0"/>
        <w:numPr>
          <w:ilvl w:val="0"/>
          <w:numId w:val="2"/>
        </w:numPr>
      </w:pPr>
      <w:r>
        <w:rPr/>
        <w:t xml:space="preserve">更多数据和实验证据支持
</w:t>
      </w:r>
    </w:p>
    <w:p>
      <w:pPr>
        <w:numPr>
          <w:ilvl w:val="0"/>
          <w:numId w:val="2"/>
        </w:numPr>
      </w:pPr>
      <w:r>
        <w:rPr/>
        <w:t xml:space="preserve">反对意见和批评观点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https://www.fullpicture.app/item/fa2912d926f3187cac69583b5375323a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F8A3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1871141318305079" TargetMode="External"/><Relationship Id="rId8" Type="http://schemas.openxmlformats.org/officeDocument/2006/relationships/hyperlink" Target="https://www.fullpicture.app/item/fa2912d926f3187cac69583b5375323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2023-12-19T11:43:39+01:00</dcterms:created>
  <dcterms:modified xsi:type="dcterms:W3CDTF">2023-12-19T11:43:39+01:00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