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and Polyesters: Beyond Metals and Monomers to Function and Fate | Accounts of Chemical Research</w:t>
      </w:r>
      <w:br/>
      <w:hyperlink r:id="rId7" w:history="1">
        <w:r>
          <w:rPr>
            <w:color w:val="2980b9"/>
            <w:u w:val="single"/>
          </w:rPr>
          <w:t xml:space="preserve">https://pubs.acs.org/doi/10.1021/acs.accounts.2c00134</w:t>
        </w:r>
      </w:hyperlink>
    </w:p>
    <w:p>
      <w:pPr>
        <w:pStyle w:val="Heading1"/>
      </w:pPr>
      <w:bookmarkStart w:id="2" w:name="_Toc2"/>
      <w:r>
        <w:t>Article summary:</w:t>
      </w:r>
      <w:bookmarkEnd w:id="2"/>
    </w:p>
    <w:p>
      <w:pPr>
        <w:jc w:val="both"/>
      </w:pPr>
      <w:r>
        <w:rPr/>
        <w:t xml:space="preserve">1. This article discusses the importance of considering the entire lifecycle of polymers when designing sustainable systems.</w:t>
      </w:r>
    </w:p>
    <w:p>
      <w:pPr>
        <w:jc w:val="both"/>
      </w:pPr>
      <w:r>
        <w:rPr/>
        <w:t xml:space="preserve">2. It focuses on polyesters and explores how catalyst design, monomer choice, and topology can be used to control polymer properties and fates.</w:t>
      </w:r>
    </w:p>
    <w:p>
      <w:pPr>
        <w:jc w:val="both"/>
      </w:pPr>
      <w:r>
        <w:rPr/>
        <w:t xml:space="preserve">3. The article also highlights the need for interdisciplinary teams to develop not just polymers but also the systems that enable their sustainability.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sustainability and polyesters, providing a comprehensive overview of the topic from multiple perspectives. The authors provide a thorough background on the issue, discussing both existing solutions such as bioderived monomers and recycling, as well as emerging solutions such as biodegradation and composting. They then go on to discuss various aspects of catalyst design, monomer choice, topology, functionality, systems, and fates in relation to polyesters.</w:t>
      </w:r>
    </w:p>
    <w:p>
      <w:pPr>
        <w:jc w:val="both"/>
      </w:pPr>
      <w:r>
        <w:rPr/>
        <w:t xml:space="preserve">The article does not appear to have any major biases or one-sided reporting; it presents a balanced view of the topic by exploring both existing solutions as well as emerging ones. Furthermore, it provides evidence for its claims in the form of references to relevant research papers throughout the text.</w:t>
      </w:r>
    </w:p>
    <w:p>
      <w:pPr>
        <w:jc w:val="both"/>
      </w:pPr>
      <w:r>
        <w:rPr/>
        <w:t xml:space="preserve">The only potential issue with this article is that it does not explore any counterarguments or alternative points of view regarding sustainability and polyesters; however, this is understandable given that it is an overview piece rather than a detailed analysis of the topic. Additionally, there is no promotional content or partiality present in this article; instead it provides an objective overview of sustainability and polyesters from multiple perspectives. Finally, possible risks are noted throughout the text where appropriate (e.g., “Our global plastics crisis is a crisis because of unmanaged waste and unfettered consumption”). Therefore overall this article appears to be reliable and trustworthy in its discussion of sustainability and polyesters.</w:t>
      </w:r>
    </w:p>
    <w:p>
      <w:pPr>
        <w:pStyle w:val="Heading1"/>
      </w:pPr>
      <w:bookmarkStart w:id="5" w:name="_Toc5"/>
      <w:r>
        <w:t>Topics for further research:</w:t>
      </w:r>
      <w:bookmarkEnd w:id="5"/>
    </w:p>
    <w:p>
      <w:pPr>
        <w:spacing w:after="0"/>
        <w:numPr>
          <w:ilvl w:val="0"/>
          <w:numId w:val="2"/>
        </w:numPr>
      </w:pPr>
      <w:r>
        <w:rPr/>
        <w:t xml:space="preserve">Sustainable polyester production</w:t>
      </w:r>
    </w:p>
    <w:p>
      <w:pPr>
        <w:spacing w:after="0"/>
        <w:numPr>
          <w:ilvl w:val="0"/>
          <w:numId w:val="2"/>
        </w:numPr>
      </w:pPr>
      <w:r>
        <w:rPr/>
        <w:t xml:space="preserve">Biodegradable polyester</w:t>
      </w:r>
    </w:p>
    <w:p>
      <w:pPr>
        <w:spacing w:after="0"/>
        <w:numPr>
          <w:ilvl w:val="0"/>
          <w:numId w:val="2"/>
        </w:numPr>
      </w:pPr>
      <w:r>
        <w:rPr/>
        <w:t xml:space="preserve">Polyester recycling methods</w:t>
      </w:r>
    </w:p>
    <w:p>
      <w:pPr>
        <w:spacing w:after="0"/>
        <w:numPr>
          <w:ilvl w:val="0"/>
          <w:numId w:val="2"/>
        </w:numPr>
      </w:pPr>
      <w:r>
        <w:rPr/>
        <w:t xml:space="preserve">Polyester catalyst design</w:t>
      </w:r>
    </w:p>
    <w:p>
      <w:pPr>
        <w:spacing w:after="0"/>
        <w:numPr>
          <w:ilvl w:val="0"/>
          <w:numId w:val="2"/>
        </w:numPr>
      </w:pPr>
      <w:r>
        <w:rPr/>
        <w:t xml:space="preserve">Polyester monomer choice</w:t>
      </w:r>
    </w:p>
    <w:p>
      <w:pPr>
        <w:numPr>
          <w:ilvl w:val="0"/>
          <w:numId w:val="2"/>
        </w:numPr>
      </w:pPr>
      <w:r>
        <w:rPr/>
        <w:t xml:space="preserve">Polyester topology and functionality</w:t>
      </w:r>
    </w:p>
    <w:p>
      <w:pPr>
        <w:pStyle w:val="Heading1"/>
      </w:pPr>
      <w:bookmarkStart w:id="6" w:name="_Toc6"/>
      <w:r>
        <w:t>Report location:</w:t>
      </w:r>
      <w:bookmarkEnd w:id="6"/>
    </w:p>
    <w:p>
      <w:hyperlink r:id="rId8" w:history="1">
        <w:r>
          <w:rPr>
            <w:color w:val="2980b9"/>
            <w:u w:val="single"/>
          </w:rPr>
          <w:t xml:space="preserve">https://www.fullpicture.app/item/fa3044fa9e8a60af9c251f9e039510b9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BB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ccounts.2c00134" TargetMode="External"/><Relationship Id="rId8" Type="http://schemas.openxmlformats.org/officeDocument/2006/relationships/hyperlink" Target="https://www.fullpicture.app/item/fa3044fa9e8a60af9c251f9e03951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2023-02-19T18:14:14+01:00</dcterms:created>
  <dcterms:modified xsi:type="dcterms:W3CDTF">2023-02-19T18:14:14+01:00</dcterms:modified>
</cp:coreProperties>
</file>

<file path=docProps/custom.xml><?xml version="1.0" encoding="utf-8"?>
<Properties xmlns="http://schemas.openxmlformats.org/officeDocument/2006/custom-properties" xmlns:vt="http://schemas.openxmlformats.org/officeDocument/2006/docPropsVTypes"/>
</file>