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Fast Near-Optimal Approach for Energy-Aware SFC Deployment | IEEE Journals &amp; Magazine | IEEE Xplore</w:t>
      </w:r>
      <w:br/>
      <w:hyperlink r:id="rId7" w:history="1">
        <w:r>
          <w:rPr>
            <w:color w:val="2980b9"/>
            <w:u w:val="single"/>
          </w:rPr>
          <w:t xml:space="preserve">http://ieeexplore.ieee.org.zzulib.vpn358.com/document/8850061</w:t>
        </w:r>
      </w:hyperlink>
    </w:p>
    <w:p>
      <w:pPr>
        <w:pStyle w:val="Heading1"/>
      </w:pPr>
      <w:bookmarkStart w:id="2" w:name="_Toc2"/>
      <w:r>
        <w:t>Article summary:</w:t>
      </w:r>
      <w:bookmarkEnd w:id="2"/>
    </w:p>
    <w:p>
      <w:pPr>
        <w:jc w:val="both"/>
      </w:pPr>
      <w:r>
        <w:rPr/>
        <w:t xml:space="preserve">1. This paper presents a fast near-optimal approach for energy-aware service function chaining (SFC) deployment.</w:t>
      </w:r>
    </w:p>
    <w:p>
      <w:pPr>
        <w:jc w:val="both"/>
      </w:pPr>
      <w:r>
        <w:rPr/>
        <w:t xml:space="preserve">2. The proposed approach considers limited traffic processing capacity of VNF instances and management concerns, and applies the Benders decomposition technique to decompose the problem into two smaller problems: master and sub-problem. </w:t>
      </w:r>
    </w:p>
    <w:p>
      <w:pPr>
        <w:jc w:val="both"/>
      </w:pPr>
      <w:r>
        <w:rPr/>
        <w:t xml:space="preserve">3. Extensive simulation results show that the proposed algorithm can deploy 35 requests in less than 3 seconds while the total power consumption is only about 1.3 times of the optimal solution obtained by the exhaustive exact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energy-aware SFC deployment problem, its ILP formulation, and a fast near-optimal approach for solving it. The authors provide detailed explanations of their proposed method, along with extensive simulation results to support their claims. Furthermore, they cite relevant literature to back up their arguments and provide an in-depth analysis of their findings. </w:t>
      </w:r>
    </w:p>
    <w:p>
      <w:pPr>
        <w:jc w:val="both"/>
      </w:pPr>
      <w:r>
        <w:rPr/>
        <w:t xml:space="preserve">However, there are some potential biases in the article that should be noted. For example, the authors focus solely on energy efficiency when discussing SFC deployment solutions, without considering other important factors such as cost or scalability. Additionally, they do not explore any counterarguments or alternative approaches to solving this problem which could have provided more insight into its complexities. Finally, there is no mention of possible risks associated with using this approach which could be important for potential users to consider before implementing it in practice.</w:t>
      </w:r>
    </w:p>
    <w:p>
      <w:pPr>
        <w:pStyle w:val="Heading1"/>
      </w:pPr>
      <w:bookmarkStart w:id="5" w:name="_Toc5"/>
      <w:r>
        <w:t>Topics for further research:</w:t>
      </w:r>
      <w:bookmarkEnd w:id="5"/>
    </w:p>
    <w:p>
      <w:pPr>
        <w:spacing w:after="0"/>
        <w:numPr>
          <w:ilvl w:val="0"/>
          <w:numId w:val="2"/>
        </w:numPr>
      </w:pPr>
      <w:r>
        <w:rPr/>
        <w:t xml:space="preserve">Cost-aware SFC deployment</w:t>
      </w:r>
    </w:p>
    <w:p>
      <w:pPr>
        <w:spacing w:after="0"/>
        <w:numPr>
          <w:ilvl w:val="0"/>
          <w:numId w:val="2"/>
        </w:numPr>
      </w:pPr>
      <w:r>
        <w:rPr/>
        <w:t xml:space="preserve">Scalability of SFC deployment</w:t>
      </w:r>
    </w:p>
    <w:p>
      <w:pPr>
        <w:spacing w:after="0"/>
        <w:numPr>
          <w:ilvl w:val="0"/>
          <w:numId w:val="2"/>
        </w:numPr>
      </w:pPr>
      <w:r>
        <w:rPr/>
        <w:t xml:space="preserve">Alternative approaches to SFC deployment</w:t>
      </w:r>
    </w:p>
    <w:p>
      <w:pPr>
        <w:spacing w:after="0"/>
        <w:numPr>
          <w:ilvl w:val="0"/>
          <w:numId w:val="2"/>
        </w:numPr>
      </w:pPr>
      <w:r>
        <w:rPr/>
        <w:t xml:space="preserve">Risks associated with SFC deployment</w:t>
      </w:r>
    </w:p>
    <w:p>
      <w:pPr>
        <w:spacing w:after="0"/>
        <w:numPr>
          <w:ilvl w:val="0"/>
          <w:numId w:val="2"/>
        </w:numPr>
      </w:pPr>
      <w:r>
        <w:rPr/>
        <w:t xml:space="preserve">Energy-efficient SFC deployment solutions</w:t>
      </w:r>
    </w:p>
    <w:p>
      <w:pPr>
        <w:numPr>
          <w:ilvl w:val="0"/>
          <w:numId w:val="2"/>
        </w:numPr>
      </w:pPr>
      <w:r>
        <w:rPr/>
        <w:t xml:space="preserve">Counterarguments to energy-aware SFC deployment</w:t>
      </w:r>
    </w:p>
    <w:p>
      <w:pPr>
        <w:pStyle w:val="Heading1"/>
      </w:pPr>
      <w:bookmarkStart w:id="6" w:name="_Toc6"/>
      <w:r>
        <w:t>Report location:</w:t>
      </w:r>
      <w:bookmarkEnd w:id="6"/>
    </w:p>
    <w:p>
      <w:hyperlink r:id="rId8" w:history="1">
        <w:r>
          <w:rPr>
            <w:color w:val="2980b9"/>
            <w:u w:val="single"/>
          </w:rPr>
          <w:t xml:space="preserve">https://www.fullpicture.app/item/fa69291b5d2d6d8775bc9b294adc08a8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A50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eeexplore.ieee.org.zzulib.vpn358.com/document/8850061" TargetMode="External"/><Relationship Id="rId8" Type="http://schemas.openxmlformats.org/officeDocument/2006/relationships/hyperlink" Target="https://www.fullpicture.app/item/fa69291b5d2d6d8775bc9b294adc08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2023-02-23T17:53:02+01:00</dcterms:created>
  <dcterms:modified xsi:type="dcterms:W3CDTF">2023-02-23T17:53:02+01:00</dcterms:modified>
</cp:coreProperties>
</file>

<file path=docProps/custom.xml><?xml version="1.0" encoding="utf-8"?>
<Properties xmlns="http://schemas.openxmlformats.org/officeDocument/2006/custom-properties" xmlns:vt="http://schemas.openxmlformats.org/officeDocument/2006/docPropsVTypes"/>
</file>