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Feminism? | IWDA</w:t>
      </w:r>
      <w:br/>
      <w:hyperlink r:id="rId7" w:history="1">
        <w:r>
          <w:rPr>
            <w:color w:val="2980b9"/>
            <w:u w:val="single"/>
          </w:rPr>
          <w:t xml:space="preserve">https://iwda.org.au/learn/what-is-feminism/</w:t>
        </w:r>
      </w:hyperlink>
    </w:p>
    <w:p>
      <w:pPr>
        <w:pStyle w:val="Heading1"/>
      </w:pPr>
      <w:bookmarkStart w:id="2" w:name="_Toc2"/>
      <w:r>
        <w:t>Article summary:</w:t>
      </w:r>
      <w:bookmarkEnd w:id="2"/>
    </w:p>
    <w:p>
      <w:pPr>
        <w:jc w:val="both"/>
      </w:pPr>
      <w:r>
        <w:rPr/>
        <w:t xml:space="preserve">1. Feminism is about all genders having equal rights and opportunities.</w:t>
      </w:r>
    </w:p>
    <w:p>
      <w:pPr>
        <w:jc w:val="both"/>
      </w:pPr>
      <w:r>
        <w:rPr/>
        <w:t xml:space="preserve">2. Intersectionality acknowledges the interplay between gender and other forms of discrimination.</w:t>
      </w:r>
    </w:p>
    <w:p>
      <w:pPr>
        <w:jc w:val="both"/>
      </w:pPr>
      <w:r>
        <w:rPr/>
        <w:t xml:space="preserve">3. Anyone can be a feminist by believing in equal rights for all genders.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Feminism?" by IWDA provides a brief overview of their organization's feminist perspective and approach to advancing women's rights. While the article is informative, it has some potential biases and limitations that should be considered.</w:t>
      </w:r>
    </w:p>
    <w:p>
      <w:pPr>
        <w:jc w:val="both"/>
      </w:pPr>
      <w:r>
        <w:rPr/>
        <w:t xml:space="preserve"/>
      </w:r>
    </w:p>
    <w:p>
      <w:pPr>
        <w:jc w:val="both"/>
      </w:pPr>
      <w:r>
        <w:rPr/>
        <w:t xml:space="preserve">One-sided reporting: The article presents IWDA's perspective on feminism without exploring other perspectives or critiques of feminism. This one-sided reporting may limit readers' understanding of the complexity and diversity of feminist thought.</w:t>
      </w:r>
    </w:p>
    <w:p>
      <w:pPr>
        <w:jc w:val="both"/>
      </w:pPr>
      <w:r>
        <w:rPr/>
        <w:t xml:space="preserve"/>
      </w:r>
    </w:p>
    <w:p>
      <w:pPr>
        <w:jc w:val="both"/>
      </w:pPr>
      <w:r>
        <w:rPr/>
        <w:t xml:space="preserve">Unsupported claims: The article makes several claims about feminism, such as "feminism is about all genders having equal rights and opportunities" and "intersectionality is a core part of our feminism." However, these claims are not supported with evidence or examples, which may weaken their credibility.</w:t>
      </w:r>
    </w:p>
    <w:p>
      <w:pPr>
        <w:jc w:val="both"/>
      </w:pPr>
      <w:r>
        <w:rPr/>
        <w:t xml:space="preserve"/>
      </w:r>
    </w:p>
    <w:p>
      <w:pPr>
        <w:jc w:val="both"/>
      </w:pPr>
      <w:r>
        <w:rPr/>
        <w:t xml:space="preserve">Missing points of consideration: The article does not address some important points related to feminism, such as the historical context of feminist movements, the diversity of feminist perspectives, or the challenges and criticisms faced by feminists in different contexts.</w:t>
      </w:r>
    </w:p>
    <w:p>
      <w:pPr>
        <w:jc w:val="both"/>
      </w:pPr>
      <w:r>
        <w:rPr/>
        <w:t xml:space="preserve"/>
      </w:r>
    </w:p>
    <w:p>
      <w:pPr>
        <w:jc w:val="both"/>
      </w:pPr>
      <w:r>
        <w:rPr/>
        <w:t xml:space="preserve">Promotional content: The article promotes IWDA's work as a feminist organization without acknowledging any potential limitations or challenges they face in achieving their goals. This promotional content may create an overly positive image of IWDA's work while ignoring any potential risks or drawbacks.</w:t>
      </w:r>
    </w:p>
    <w:p>
      <w:pPr>
        <w:jc w:val="both"/>
      </w:pPr>
      <w:r>
        <w:rPr/>
        <w:t xml:space="preserve"/>
      </w:r>
    </w:p>
    <w:p>
      <w:pPr>
        <w:jc w:val="both"/>
      </w:pPr>
      <w:r>
        <w:rPr/>
        <w:t xml:space="preserve">Partiality: The article presents a specific perspective on feminism that aligns with IWDA's values and goals. While this is understandable given their mission as a feminist organization, it may limit readers' exposure to alternative perspectives on feminism.</w:t>
      </w:r>
    </w:p>
    <w:p>
      <w:pPr>
        <w:jc w:val="both"/>
      </w:pPr>
      <w:r>
        <w:rPr/>
        <w:t xml:space="preserve"/>
      </w:r>
    </w:p>
    <w:p>
      <w:pPr>
        <w:jc w:val="both"/>
      </w:pPr>
      <w:r>
        <w:rPr/>
        <w:t xml:space="preserve">Not presenting both sides equally: The article focuses primarily on the benefits and importance of feminism without exploring any potential drawbacks or criticisms. While it is important to promote women's rights and gender equality, it is also important to acknowledge any potential limitations or challenges associated with these efforts.</w:t>
      </w:r>
    </w:p>
    <w:p>
      <w:pPr>
        <w:jc w:val="both"/>
      </w:pPr>
      <w:r>
        <w:rPr/>
        <w:t xml:space="preserve"/>
      </w:r>
    </w:p>
    <w:p>
      <w:pPr>
        <w:jc w:val="both"/>
      </w:pPr>
      <w:r>
        <w:rPr/>
        <w:t xml:space="preserve">Overall, while the article provides a useful introduction to IWDA's feminist perspective, it has some potential biases and limitations that should be considered when reading it. To gain a more comprehensive understanding of feminism and its various perspectives, readers may need to seek out additional sources beyond this article.</w:t>
      </w:r>
    </w:p>
    <w:p>
      <w:pPr>
        <w:pStyle w:val="Heading1"/>
      </w:pPr>
      <w:bookmarkStart w:id="5" w:name="_Toc5"/>
      <w:r>
        <w:t>Topics for further research:</w:t>
      </w:r>
      <w:bookmarkEnd w:id="5"/>
    </w:p>
    <w:p>
      <w:pPr>
        <w:spacing w:after="0"/>
        <w:numPr>
          <w:ilvl w:val="0"/>
          <w:numId w:val="2"/>
        </w:numPr>
      </w:pPr>
      <w:r>
        <w:rPr/>
        <w:t xml:space="preserve">Historical context of feminist movements
</w:t>
      </w:r>
    </w:p>
    <w:p>
      <w:pPr>
        <w:spacing w:after="0"/>
        <w:numPr>
          <w:ilvl w:val="0"/>
          <w:numId w:val="2"/>
        </w:numPr>
      </w:pPr>
      <w:r>
        <w:rPr/>
        <w:t xml:space="preserve">Diversity of feminist perspectives
</w:t>
      </w:r>
    </w:p>
    <w:p>
      <w:pPr>
        <w:spacing w:after="0"/>
        <w:numPr>
          <w:ilvl w:val="0"/>
          <w:numId w:val="2"/>
        </w:numPr>
      </w:pPr>
      <w:r>
        <w:rPr/>
        <w:t xml:space="preserve">Challenges and criticisms faced by feminists
</w:t>
      </w:r>
    </w:p>
    <w:p>
      <w:pPr>
        <w:spacing w:after="0"/>
        <w:numPr>
          <w:ilvl w:val="0"/>
          <w:numId w:val="2"/>
        </w:numPr>
      </w:pPr>
      <w:r>
        <w:rPr/>
        <w:t xml:space="preserve">Critiques of feminism
</w:t>
      </w:r>
    </w:p>
    <w:p>
      <w:pPr>
        <w:spacing w:after="0"/>
        <w:numPr>
          <w:ilvl w:val="0"/>
          <w:numId w:val="2"/>
        </w:numPr>
      </w:pPr>
      <w:r>
        <w:rPr/>
        <w:t xml:space="preserve">Intersectionality in feminist theory
</w:t>
      </w:r>
    </w:p>
    <w:p>
      <w:pPr>
        <w:numPr>
          <w:ilvl w:val="0"/>
          <w:numId w:val="2"/>
        </w:numPr>
      </w:pPr>
      <w:r>
        <w:rPr/>
        <w:t xml:space="preserve">Limitations of feminist organizations</w:t>
      </w:r>
    </w:p>
    <w:p>
      <w:pPr>
        <w:pStyle w:val="Heading1"/>
      </w:pPr>
      <w:bookmarkStart w:id="6" w:name="_Toc6"/>
      <w:r>
        <w:t>Report location:</w:t>
      </w:r>
      <w:bookmarkEnd w:id="6"/>
    </w:p>
    <w:p>
      <w:hyperlink r:id="rId8" w:history="1">
        <w:r>
          <w:rPr>
            <w:color w:val="2980b9"/>
            <w:u w:val="single"/>
          </w:rPr>
          <w:t xml:space="preserve">https://www.fullpicture.app/item/fa93dfc5dca2f29ba7e26f4373c3c4be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4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wda.org.au/learn/what-is-feminism/" TargetMode="External"/><Relationship Id="rId8" Type="http://schemas.openxmlformats.org/officeDocument/2006/relationships/hyperlink" Target="https://www.fullpicture.app/item/fa93dfc5dca2f29ba7e26f4373c3c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2024-01-09T02:21:07+01:00</dcterms:created>
  <dcterms:modified xsi:type="dcterms:W3CDTF">2024-01-09T02:21:07+01:00</dcterms:modified>
</cp:coreProperties>
</file>

<file path=docProps/custom.xml><?xml version="1.0" encoding="utf-8"?>
<Properties xmlns="http://schemas.openxmlformats.org/officeDocument/2006/custom-properties" xmlns:vt="http://schemas.openxmlformats.org/officeDocument/2006/docPropsVTypes"/>
</file>