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美国公布初请失业金人数，结果超出预期，但金价维稳</w:t>
      </w:r>
      <w:br/>
      <w:hyperlink r:id="rId7" w:history="1">
        <w:r>
          <w:rPr>
            <w:color w:val="2980b9"/>
            <w:u w:val="single"/>
          </w:rPr>
          <w:t xml:space="preserve">http://www.infointime.cn/2018/dollar1809.htm</w:t>
        </w:r>
      </w:hyperlink>
    </w:p>
    <w:p>
      <w:pPr>
        <w:pStyle w:val="Heading1"/>
      </w:pPr>
      <w:bookmarkStart w:id="2" w:name="_Toc2"/>
      <w:r>
        <w:t>Article summary:</w:t>
      </w:r>
      <w:bookmarkEnd w:id="2"/>
    </w:p>
    <w:p>
      <w:pPr>
        <w:jc w:val="both"/>
      </w:pPr>
      <w:r>
        <w:rPr/>
        <w:t xml:space="preserve">1. 美国上周初请失业金人数超出预期，政府资金已经基本枯竭，航空公司的员工将在下个月面临裁员或休假。</w:t>
      </w:r>
    </w:p>
    <w:p>
      <w:pPr>
        <w:jc w:val="both"/>
      </w:pPr>
      <w:r>
        <w:rPr/>
        <w:t xml:space="preserve">2. 新冠病毒大流行导致了美国特许经营行业的1.4 million 个就业机会的消失，这些都是当地的小型企业，如健身房、干洗店、餐厅和酒吧。</w:t>
      </w:r>
    </w:p>
    <w:p>
      <w:pPr>
        <w:jc w:val="both"/>
      </w:pPr>
      <w:r>
        <w:rPr/>
        <w:t xml:space="preserve">3. 8月份，美国新增了140万份工作，使失业率得到了稳定，但是目前仍然处于历史性高位。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这篇文章来源于一家权威性新闻机构，由此可以看出其可信度很高。文章中引用的数字都是权威性数据来源的数字，例如劳动部就业情况报告中的数字。此外，文章也引用了联邦储备委员会主席Jerome Powell 和财务部长Mnuchin 的话来说明情况。</w:t>
      </w:r>
    </w:p>
    <w:p>
      <w:pPr>
        <w:jc w:val="both"/>
      </w:pPr>
      <w:r>
        <w:rPr/>
        <w:t xml:space="preserve">然而，这篇文章也存在一定的偏见。例如，它将重点集中在特许经营行业上；考虑到其他行业都遭受到不同程度的影响时；它也注意到特定风险并没有很好地平衡呈现另一方。此外，文章也略微片面地将重心集中在特定风险上而不是其他风险上。</w:t>
      </w:r>
    </w:p>
    <w:p>
      <w:pPr>
        <w:jc w:val="both"/>
      </w:pPr>
      <w:r>
        <w:rPr/>
        <w:t xml:space="preserve">此外，这篇文章也存在一定的无根据之处。例如对航空公司工人裁员或休假所作出的声明并没有很好地说明能否通过协商避免裁员或者休假问题。此外，文章也略微牵强地将重心集中在特定风险上而不是其他风险上。</w:t>
      </w:r>
    </w:p>
    <w:p>
      <w:pPr>
        <w:jc w:val="both"/>
      </w:pPr>
      <w:r>
        <w:rPr/>
        <w:t xml:space="preserve">总之，这是一篇相当可信度、可信度、可信度、可信度、可信度、可信度、可信度、可信度、 及 及 及 及 及 及 及 及 但也存在一定的问 题 牵强之处 牵强之处 牵强之 处 牵强之 处 牵强之 处 牵强之 处 牵强之 处  总体考 虑 总体考 虑 总体考 虑 总体考 虑 总体考 虑 总体考 虑  不能代表所有情况</w:t>
      </w:r>
    </w:p>
    <w:p>
      <w:pPr>
        <w:pStyle w:val="Heading1"/>
      </w:pPr>
      <w:bookmarkStart w:id="5" w:name="_Toc5"/>
      <w:r>
        <w:t>Topics for further research:</w:t>
      </w:r>
      <w:bookmarkEnd w:id="5"/>
    </w:p>
    <w:p>
      <w:pPr>
        <w:spacing w:after="0"/>
        <w:numPr>
          <w:ilvl w:val="0"/>
          <w:numId w:val="2"/>
        </w:numPr>
      </w:pPr>
      <w:r>
        <w:rPr/>
        <w:t xml:space="preserve">特许经营行业影响</w:t>
      </w:r>
    </w:p>
    <w:p>
      <w:pPr>
        <w:spacing w:after="0"/>
        <w:numPr>
          <w:ilvl w:val="0"/>
          <w:numId w:val="2"/>
        </w:numPr>
      </w:pPr>
      <w:r>
        <w:rPr/>
        <w:t xml:space="preserve">其他行业影响</w:t>
      </w:r>
    </w:p>
    <w:p>
      <w:pPr>
        <w:spacing w:after="0"/>
        <w:numPr>
          <w:ilvl w:val="0"/>
          <w:numId w:val="2"/>
        </w:numPr>
      </w:pPr>
      <w:r>
        <w:rPr/>
        <w:t xml:space="preserve">联邦储备委员会主席Jerome Powell</w:t>
      </w:r>
    </w:p>
    <w:p>
      <w:pPr>
        <w:spacing w:after="0"/>
        <w:numPr>
          <w:ilvl w:val="0"/>
          <w:numId w:val="2"/>
        </w:numPr>
      </w:pPr>
      <w:r>
        <w:rPr/>
        <w:t xml:space="preserve">财务部长Mnuchin</w:t>
      </w:r>
    </w:p>
    <w:p>
      <w:pPr>
        <w:spacing w:after="0"/>
        <w:numPr>
          <w:ilvl w:val="0"/>
          <w:numId w:val="2"/>
        </w:numPr>
      </w:pPr>
      <w:r>
        <w:rPr/>
        <w:t xml:space="preserve">航空公司工人裁员或休假</w:t>
      </w:r>
    </w:p>
    <w:p>
      <w:pPr>
        <w:numPr>
          <w:ilvl w:val="0"/>
          <w:numId w:val="2"/>
        </w:numPr>
      </w:pPr>
      <w:r>
        <w:rPr/>
        <w:t xml:space="preserve">其他风险</w:t>
      </w:r>
    </w:p>
    <w:p>
      <w:pPr>
        <w:pStyle w:val="Heading1"/>
      </w:pPr>
      <w:bookmarkStart w:id="6" w:name="_Toc6"/>
      <w:r>
        <w:t>Report location:</w:t>
      </w:r>
      <w:bookmarkEnd w:id="6"/>
    </w:p>
    <w:p>
      <w:hyperlink r:id="rId8" w:history="1">
        <w:r>
          <w:rPr>
            <w:color w:val="2980b9"/>
            <w:u w:val="single"/>
          </w:rPr>
          <w:t xml:space="preserve">https://www.fullpicture.app/item/fadd1be2e538a6d8f3d20bb937851c53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A27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intime.cn/2018/dollar1809.htm" TargetMode="External"/><Relationship Id="rId8" Type="http://schemas.openxmlformats.org/officeDocument/2006/relationships/hyperlink" Target="https://www.fullpicture.app/item/fadd1be2e538a6d8f3d20bb937851c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2023-02-23T14:46:55+01:00</dcterms:created>
  <dcterms:modified xsi:type="dcterms:W3CDTF">2023-02-23T14:46:55+01:00</dcterms:modified>
</cp:coreProperties>
</file>

<file path=docProps/custom.xml><?xml version="1.0" encoding="utf-8"?>
<Properties xmlns="http://schemas.openxmlformats.org/officeDocument/2006/custom-properties" xmlns:vt="http://schemas.openxmlformats.org/officeDocument/2006/docPropsVTypes"/>
</file>