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北京气温1951年来最早冲击27℃ 为什么近期北京升温势头如此迅猛？ - 天气网</w:t>
      </w:r>
      <w:br/>
      <w:hyperlink r:id="rId7" w:history="1">
        <w:r>
          <w:rPr>
            <w:color w:val="2980b9"/>
            <w:u w:val="single"/>
          </w:rPr>
          <w:t xml:space="preserve">https://www.tianqi.com/news/323088.html?qid=micro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北京气温在近期升温势头迅猛，3月10日白天已经达到了27℃的高温，创下自1951年以来的最早记录。</w:t>
      </w:r>
    </w:p>
    <w:p>
      <w:pPr>
        <w:jc w:val="both"/>
      </w:pPr>
      <w:r>
        <w:rPr/>
        <w:t xml:space="preserve">2. 这种升温现象是由于今年3月以来我国受影响的冷空气较弱，中东部地区平均气温明显高于正常年份。但随着寒潮的到来，北京等地的气温将会迅速降至正常水平。</w:t>
      </w:r>
    </w:p>
    <w:p>
      <w:pPr>
        <w:jc w:val="both"/>
      </w:pPr>
      <w:r>
        <w:rPr/>
        <w:t xml:space="preserve">3. 除了高温外，北京还将面临沙尘暴和强风等恶劣天气，市民需注意防范措施。此外，由于寒潮的影响，北京的春季进程可能会被延迟。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作为一篇天气报道文章，该文的内容基本属实，但也存在一些问题。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首先，文章没有提到全球变暖对北京升温的影响。全球变暖导致气候异常，使得北京等地出现了罕见的高温天气。这是一个重要的背景因素，但文章并未涉及。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强调了北京升温的迅猛程度，并将其归因于冷空气影响较弱。然而，这种解释可能过于简单化。事实上，北京近年来的气候变化非常复杂，不仅受到自然因素的影响，还受到人类活动、城市化进程等多种因素的影响。因此，在解释北京升温现象时需要更加全面和深入地考虑各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此外，在讨论北京升温现象时也应该注意到可能带来的风险和问题。例如，高温天气可能会导致水资源紧张、农作物减产、能源消耗增加等问题。然而，在该文中并未探讨这些潜在问题。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最后，在报道天气事件时也应该注意平等呈现双方观点。例如，在讨论全球变暖对北京升温的影响时，应该同时呈现支持和反对观点，并进行客观分析和评价。然而，在该文中并未做到这一点。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综上所述，虽然该文基本属实，但在解释原因、探讨风险等方面存在一定片面性和不足之处。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Global warming and its impact on Beijing's temperature
</w:t>
      </w:r>
    </w:p>
    <w:p>
      <w:pPr>
        <w:spacing w:after="0"/>
        <w:numPr>
          <w:ilvl w:val="0"/>
          <w:numId w:val="2"/>
        </w:numPr>
      </w:pPr>
      <w:r>
        <w:rPr/>
        <w:t xml:space="preserve">Complex factors contributing to Beijing's temperature rise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issues associated with high temperatures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 on global warming's impact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and in-depth analysis of Beijing's climate change
</w:t>
      </w:r>
    </w:p>
    <w:p>
      <w:pPr>
        <w:numPr>
          <w:ilvl w:val="0"/>
          <w:numId w:val="2"/>
        </w:numPr>
      </w:pPr>
      <w:r>
        <w:rPr/>
        <w:t xml:space="preserve">Importance of considering multiple factors in explaining temperature changes.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https://www.fullpicture.app/item/fafa616d454219edd1bdc819878c5a82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8B2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anqi.com/news/323088.html?qid=micro" TargetMode="External"/><Relationship Id="rId8" Type="http://schemas.openxmlformats.org/officeDocument/2006/relationships/hyperlink" Target="https://www.fullpicture.app/item/fafa616d454219edd1bdc819878c5a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2023-03-11T17:38:30+01:00</dcterms:created>
  <dcterms:modified xsi:type="dcterms:W3CDTF">2023-03-11T17:38:30+01:00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