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Risk Transmission Mechanism of Domestic Cluster Epidemic Caused by Overseas Imported Cases: Multiple Case Studies Based on Grounded Theory</w:t>
      </w:r>
      <w:br/>
      <w:hyperlink r:id="rId7" w:history="1">
        <w:r>
          <w:rPr>
            <w:color w:val="2980b9"/>
            <w:u w:val="single"/>
          </w:rPr>
          <w:t xml:space="preserve">https://www.mdpi.com/1660-4601/19/18/11810</w:t>
        </w:r>
      </w:hyperlink>
    </w:p>
    <w:p>
      <w:pPr>
        <w:pStyle w:val="Heading1"/>
      </w:pPr>
      <w:bookmarkStart w:id="2" w:name="_Toc2"/>
      <w:r>
        <w:t>Article summary:</w:t>
      </w:r>
      <w:bookmarkEnd w:id="2"/>
    </w:p>
    <w:p>
      <w:pPr>
        <w:jc w:val="both"/>
      </w:pPr>
      <w:r>
        <w:rPr/>
        <w:t xml:space="preserve">1. The article discusses the risk transmission mechanism of domestic cluster epidemics caused by overseas imported cases, based on multiple case studies and grounded theory.</w:t>
      </w:r>
    </w:p>
    <w:p>
      <w:pPr>
        <w:jc w:val="both"/>
      </w:pPr>
      <w:r>
        <w:rPr/>
        <w:t xml:space="preserve">2. It examines the risk factors for the spread of the novel coronavirus from medical, climate, transportation, and occupation perspectives.</w:t>
      </w:r>
    </w:p>
    <w:p>
      <w:pPr>
        <w:jc w:val="both"/>
      </w:pPr>
      <w:r>
        <w:rPr/>
        <w:t xml:space="preserve">3. It also looks at how these risks can be effectively regulated to prevent future outbreaks of domestic epidemics.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risk transmission mechanism of domestic cluster epidemics caused by overseas imported cases. The article is well-researched and provides a comprehensive overview of the various risk factors associated with the spread of COVID-19, such as medical conditions, climatic factors, transportation networks, and occupation. The article also provides insights into how these risks can be effectively regulated to prevent future outbreaks of domestic epidemics. </w:t>
      </w:r>
    </w:p>
    <w:p>
      <w:pPr>
        <w:jc w:val="both"/>
      </w:pPr>
      <w:r>
        <w:rPr/>
        <w:t xml:space="preserve">However, there are some potential biases in the article that should be noted. For example, while it does provide an overview of various risk factors associated with COVID-19 spread, it does not explore any counterarguments or present both sides equally when discussing these risks. Additionally, there is no mention of possible risks that may arise from regulating these risks or any evidence to support the claims made in the article. Furthermore, there is a lack of detail regarding how exactly these risks can be regulated to prevent future outbreaks and what measures should be taken to do so. </w:t>
      </w:r>
    </w:p>
    <w:p>
      <w:pPr>
        <w:jc w:val="both"/>
      </w:pPr>
      <w:r>
        <w:rPr/>
        <w:t xml:space="preserve">In conclusion, while this article provides a comprehensive overview of various risk factors associated with COVID-19 spread and offers insights into how they can be regulated to prevent future outbreaks, it lacks detail on certain aspects such as counterarguments or evidence for its claims as well as possible risks that may arise from regulating these risks.</w:t>
      </w:r>
    </w:p>
    <w:p>
      <w:pPr>
        <w:pStyle w:val="Heading1"/>
      </w:pPr>
      <w:bookmarkStart w:id="5" w:name="_Toc5"/>
      <w:r>
        <w:t>Topics for further research:</w:t>
      </w:r>
      <w:bookmarkEnd w:id="5"/>
    </w:p>
    <w:p>
      <w:pPr>
        <w:spacing w:after="0"/>
        <w:numPr>
          <w:ilvl w:val="0"/>
          <w:numId w:val="2"/>
        </w:numPr>
      </w:pPr>
      <w:r>
        <w:rPr/>
        <w:t xml:space="preserve">Counterarguments to COVID-19 risk factors</w:t>
      </w:r>
    </w:p>
    <w:p>
      <w:pPr>
        <w:spacing w:after="0"/>
        <w:numPr>
          <w:ilvl w:val="0"/>
          <w:numId w:val="2"/>
        </w:numPr>
      </w:pPr>
      <w:r>
        <w:rPr/>
        <w:t xml:space="preserve">Evidence for COVID-19 risk factors</w:t>
      </w:r>
    </w:p>
    <w:p>
      <w:pPr>
        <w:spacing w:after="0"/>
        <w:numPr>
          <w:ilvl w:val="0"/>
          <w:numId w:val="2"/>
        </w:numPr>
      </w:pPr>
      <w:r>
        <w:rPr/>
        <w:t xml:space="preserve">Risks of regulating COVID-19 risk factors</w:t>
      </w:r>
    </w:p>
    <w:p>
      <w:pPr>
        <w:spacing w:after="0"/>
        <w:numPr>
          <w:ilvl w:val="0"/>
          <w:numId w:val="2"/>
        </w:numPr>
      </w:pPr>
      <w:r>
        <w:rPr/>
        <w:t xml:space="preserve">Measures to prevent future COVID-19 outbreaks</w:t>
      </w:r>
    </w:p>
    <w:p>
      <w:pPr>
        <w:spacing w:after="0"/>
        <w:numPr>
          <w:ilvl w:val="0"/>
          <w:numId w:val="2"/>
        </w:numPr>
      </w:pPr>
      <w:r>
        <w:rPr/>
        <w:t xml:space="preserve">Impact of climate on COVID-19 transmission</w:t>
      </w:r>
    </w:p>
    <w:p>
      <w:pPr>
        <w:numPr>
          <w:ilvl w:val="0"/>
          <w:numId w:val="2"/>
        </w:numPr>
      </w:pPr>
      <w:r>
        <w:rPr/>
        <w:t xml:space="preserve">Transportation networks and COVID-19 spread</w:t>
      </w:r>
    </w:p>
    <w:p>
      <w:pPr>
        <w:pStyle w:val="Heading1"/>
      </w:pPr>
      <w:bookmarkStart w:id="6" w:name="_Toc6"/>
      <w:r>
        <w:t>Report location:</w:t>
      </w:r>
      <w:bookmarkEnd w:id="6"/>
    </w:p>
    <w:p>
      <w:hyperlink r:id="rId8" w:history="1">
        <w:r>
          <w:rPr>
            <w:color w:val="2980b9"/>
            <w:u w:val="single"/>
          </w:rPr>
          <w:t xml:space="preserve">https://www.fullpicture.app/item/fb0fa575b8462ae7b7bb896340b97487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E2C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9/18/11810" TargetMode="External"/><Relationship Id="rId8" Type="http://schemas.openxmlformats.org/officeDocument/2006/relationships/hyperlink" Target="https://www.fullpicture.app/item/fb0fa575b8462ae7b7bb896340b974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2023-02-23T19:53:07+01:00</dcterms:created>
  <dcterms:modified xsi:type="dcterms:W3CDTF">2023-02-23T19:53:07+01:00</dcterms:modified>
</cp:coreProperties>
</file>

<file path=docProps/custom.xml><?xml version="1.0" encoding="utf-8"?>
<Properties xmlns="http://schemas.openxmlformats.org/officeDocument/2006/custom-properties" xmlns:vt="http://schemas.openxmlformats.org/officeDocument/2006/docPropsVTypes"/>
</file>