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五氯苯酚对海洋双壳类物种的免疫毒性及其潜在的毒素机制 - PubMed</w:t>
      </w:r>
      <w:br/>
      <w:hyperlink r:id="rId7" w:history="1">
        <w:r>
          <w:rPr>
            <w:color w:val="2980b9"/>
            <w:u w:val="single"/>
          </w:rPr>
          <w:t xml:space="preserve">https://pubmed.ncbi.nlm.nih.gov/36104908/</w:t>
        </w:r>
      </w:hyperlink>
    </w:p>
    <w:p>
      <w:pPr>
        <w:pStyle w:val="Heading1"/>
      </w:pPr>
      <w:bookmarkStart w:id="2" w:name="_Toc2"/>
      <w:r>
        <w:t>Article summary:</w:t>
      </w:r>
      <w:bookmarkEnd w:id="2"/>
    </w:p>
    <w:p>
      <w:pPr>
        <w:jc w:val="both"/>
      </w:pPr>
      <w:r>
        <w:rPr/>
        <w:t xml:space="preserve">1. This study evaluated the immunotoxicity of pentachlorophenol (PCP) on representative bivalve species.</w:t>
      </w:r>
    </w:p>
    <w:p>
      <w:pPr>
        <w:jc w:val="both"/>
      </w:pPr>
      <w:r>
        <w:rPr/>
        <w:t xml:space="preserve">2. PCP exposure was found to significantly inhibit the immune response of clams, as well as cause significant changes in energy metabolism and key detoxification genes and enzymes.</w:t>
      </w:r>
    </w:p>
    <w:p>
      <w:pPr>
        <w:jc w:val="both"/>
      </w:pPr>
      <w:r>
        <w:rPr/>
        <w:t xml:space="preserve">3. PCP may impair the immunity of many marine invertebrates by disrupting energy metabolism, inducing oxidative stress, and inhibiting blood cell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effects of pentachlorophenol (PCP) on the immune system of bivalve species. The authors have conducted a thorough review of existing literature on the topic, and have provided evidence to support their claims through physiological examinations, transcriptomics analysis, and metabolomics analysis. Furthermore, they have discussed potential mechanisms for how PCP may be affecting the immune system of these species. </w:t>
      </w:r>
    </w:p>
    <w:p>
      <w:pPr>
        <w:jc w:val="both"/>
      </w:pPr>
      <w:r>
        <w:rPr/>
        <w:t xml:space="preserve">The article does not appear to be biased or one-sided in its reporting; it presents both sides equally and fairly. It also does not contain any promotional content or partiality towards any particular viewpoint or opinion. Additionally, possible risks associated with PCP exposure are noted throughout the article. </w:t>
      </w:r>
    </w:p>
    <w:p>
      <w:pPr>
        <w:jc w:val="both"/>
      </w:pPr>
      <w:r>
        <w:rPr/>
        <w:t xml:space="preserve">The only potential issue with this article is that it does not explore any counterarguments or alternative explanations for its findings; however, this is understandable given that it is primarily focused on presenting evidence for its claims rather than exploring other possibilities.</w:t>
      </w:r>
    </w:p>
    <w:p>
      <w:pPr>
        <w:pStyle w:val="Heading1"/>
      </w:pPr>
      <w:bookmarkStart w:id="5" w:name="_Toc5"/>
      <w:r>
        <w:t>Topics for further research:</w:t>
      </w:r>
      <w:bookmarkEnd w:id="5"/>
    </w:p>
    <w:p>
      <w:pPr>
        <w:spacing w:after="0"/>
        <w:numPr>
          <w:ilvl w:val="0"/>
          <w:numId w:val="2"/>
        </w:numPr>
      </w:pPr>
      <w:r>
        <w:rPr/>
        <w:t xml:space="preserve">Pentachlorophenol toxicity</w:t>
      </w:r>
    </w:p>
    <w:p>
      <w:pPr>
        <w:spacing w:after="0"/>
        <w:numPr>
          <w:ilvl w:val="0"/>
          <w:numId w:val="2"/>
        </w:numPr>
      </w:pPr>
      <w:r>
        <w:rPr/>
        <w:t xml:space="preserve">Bivalve immune system response</w:t>
      </w:r>
    </w:p>
    <w:p>
      <w:pPr>
        <w:spacing w:after="0"/>
        <w:numPr>
          <w:ilvl w:val="0"/>
          <w:numId w:val="2"/>
        </w:numPr>
      </w:pPr>
      <w:r>
        <w:rPr/>
        <w:t xml:space="preserve">Environmental effects of PCP</w:t>
      </w:r>
    </w:p>
    <w:p>
      <w:pPr>
        <w:spacing w:after="0"/>
        <w:numPr>
          <w:ilvl w:val="0"/>
          <w:numId w:val="2"/>
        </w:numPr>
      </w:pPr>
      <w:r>
        <w:rPr/>
        <w:t xml:space="preserve">PCP exposure risk assessment</w:t>
      </w:r>
    </w:p>
    <w:p>
      <w:pPr>
        <w:spacing w:after="0"/>
        <w:numPr>
          <w:ilvl w:val="0"/>
          <w:numId w:val="2"/>
        </w:numPr>
      </w:pPr>
      <w:r>
        <w:rPr/>
        <w:t xml:space="preserve">PCP effects on aquatic ecosystems</w:t>
      </w:r>
    </w:p>
    <w:p>
      <w:pPr>
        <w:numPr>
          <w:ilvl w:val="0"/>
          <w:numId w:val="2"/>
        </w:numPr>
      </w:pPr>
      <w:r>
        <w:rPr/>
        <w:t xml:space="preserve">Alternative explanations for PCP effects</w:t>
      </w:r>
    </w:p>
    <w:p>
      <w:pPr>
        <w:pStyle w:val="Heading1"/>
      </w:pPr>
      <w:bookmarkStart w:id="6" w:name="_Toc6"/>
      <w:r>
        <w:t>Report location:</w:t>
      </w:r>
      <w:bookmarkEnd w:id="6"/>
    </w:p>
    <w:p>
      <w:hyperlink r:id="rId8" w:history="1">
        <w:r>
          <w:rPr>
            <w:color w:val="2980b9"/>
            <w:u w:val="single"/>
          </w:rPr>
          <w:t xml:space="preserve">https://www.fullpicture.app/item/fb29226fee4437a63f396a3787aaa344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98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04908/" TargetMode="External"/><Relationship Id="rId8" Type="http://schemas.openxmlformats.org/officeDocument/2006/relationships/hyperlink" Target="https://www.fullpicture.app/item/fb29226fee4437a63f396a3787aaa3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2023-02-19T17:06:34+01:00</dcterms:created>
  <dcterms:modified xsi:type="dcterms:W3CDTF">2023-02-19T17:06:34+01:00</dcterms:modified>
</cp:coreProperties>
</file>

<file path=docProps/custom.xml><?xml version="1.0" encoding="utf-8"?>
<Properties xmlns="http://schemas.openxmlformats.org/officeDocument/2006/custom-properties" xmlns:vt="http://schemas.openxmlformats.org/officeDocument/2006/docPropsVTypes"/>
</file>