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ZnO/CQDs/PVDF piezoelectric system for efficiently degradation of antibiotics by using water flow energy in pipeline: Performance and mechanism - ScienceDirect</w:t>
      </w:r>
      <w:br/>
      <w:hyperlink r:id="rId7" w:history="1">
        <w:r>
          <w:rPr>
            <w:color w:val="2980b9"/>
            <w:u w:val="single"/>
          </w:rPr>
          <w:t xml:space="preserve">https://www.sciencedirect.com/science/article/pii/S221128552201240X?via%3Dihub</w:t>
        </w:r>
      </w:hyperlink>
    </w:p>
    <w:p>
      <w:pPr>
        <w:pStyle w:val="Heading1"/>
      </w:pPr>
      <w:bookmarkStart w:id="2" w:name="_Toc2"/>
      <w:r>
        <w:t>Article summary:</w:t>
      </w:r>
      <w:bookmarkEnd w:id="2"/>
    </w:p>
    <w:p>
      <w:pPr>
        <w:jc w:val="both"/>
      </w:pPr>
      <w:r>
        <w:rPr/>
        <w:t xml:space="preserve">1. This article presents a novel ZnO/CQDs/PVDF pipe system with excellent piezoelectric properties for efficient tetracycline (TC) degradation.</w:t>
      </w:r>
    </w:p>
    <w:p>
      <w:pPr>
        <w:jc w:val="both"/>
      </w:pPr>
      <w:r>
        <w:rPr/>
        <w:t xml:space="preserve">2. The energy consumption of the ZnO/CQDs/PVDF pipe system is only 17.57 % of that under the same ultrasonic conditions.</w:t>
      </w:r>
    </w:p>
    <w:p>
      <w:pPr>
        <w:jc w:val="both"/>
      </w:pPr>
      <w:r>
        <w:rPr/>
        <w:t xml:space="preserve">3. ∙OH and ∙O2- radicals were demonstrated to be the main radicals for the degradation of tetracycline, and ZnO/CQDs/PVDF pipe have obvious inhibitory effect on the biotoxicity of intermediates generated during the degradation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ZnO/CQDs/PVDF pipe system with excellent piezoelectric properties for efficient tetracycline (TC) degradation, which has lower energy consumption than traditional methods such as adsorption, coagulation, or membrane separation. The article provides detailed information on the synthesis and characterization of the ZnO/CQDs/PVDF pipe, as well as its performance in degrading TC in water flow energy driven systems.</w:t>
      </w:r>
    </w:p>
    <w:p>
      <w:pPr>
        <w:jc w:val="both"/>
      </w:pPr>
      <w:r>
        <w:rPr/>
        <w:t xml:space="preserve">The article is generally reliable and trustworthy, providing detailed information on the synthesis and characterization of the ZnO/CQDs/PVDF pipe, as well as its performance in degrading TC in water flow energy driven systems. The authors provide evidence for their claims through experiments and analysis, including XRD patterns, FTIR spectra, TEM images, XPS spectrograms and LC-MS results. Furthermore, they provide a detailed discussion on the degradation mechanism of tetracycline molecules and ecotoxicity of intermediate products generated during degradation process.</w:t>
      </w:r>
    </w:p>
    <w:p>
      <w:pPr>
        <w:jc w:val="both"/>
      </w:pPr>
      <w:r>
        <w:rPr/>
        <w:t xml:space="preserve">However, there are some potential biases in this article that should be noted. Firstly, there is no mention of any possible risks associated with using this method to degrade TC in wastewater treatment systems; it would be beneficial to discuss any potential risks associated with using this method before recommending it for practical applications. Secondly, while the authors provide evidence for their claims through experiments and analysis, they do not explore any counterarguments or present both sides equally; it would be beneficial to discuss any potential drawbacks or limitations associated with this method before recommending it for practical applications. Finally, while there is no promotional content in this article per se, it does appear to be somewhat one-sided in its reporting; it</w:t>
      </w:r>
    </w:p>
    <w:p>
      <w:pPr>
        <w:pStyle w:val="Heading1"/>
      </w:pPr>
      <w:bookmarkStart w:id="5" w:name="_Toc5"/>
      <w:r>
        <w:t>Topics for further research:</w:t>
      </w:r>
      <w:bookmarkEnd w:id="5"/>
    </w:p>
    <w:p>
      <w:pPr>
        <w:spacing w:after="0"/>
        <w:numPr>
          <w:ilvl w:val="0"/>
          <w:numId w:val="2"/>
        </w:numPr>
      </w:pPr>
      <w:r>
        <w:rPr/>
        <w:t xml:space="preserve">Potential risks of using ZnO/CQDs/PVDF pipe for tetracycline degradation</w:t>
      </w:r>
    </w:p>
    <w:p>
      <w:pPr>
        <w:spacing w:after="0"/>
        <w:numPr>
          <w:ilvl w:val="0"/>
          <w:numId w:val="2"/>
        </w:numPr>
      </w:pPr>
      <w:r>
        <w:rPr/>
        <w:t xml:space="preserve">Limitations of ZnO/CQDs/PVDF pipe for tetracycline degradation</w:t>
      </w:r>
    </w:p>
    <w:p>
      <w:pPr>
        <w:spacing w:after="0"/>
        <w:numPr>
          <w:ilvl w:val="0"/>
          <w:numId w:val="2"/>
        </w:numPr>
      </w:pPr>
      <w:r>
        <w:rPr/>
        <w:t xml:space="preserve">Ecotoxicity of intermediate products generated during tetracycline degradation</w:t>
      </w:r>
    </w:p>
    <w:p>
      <w:pPr>
        <w:spacing w:after="0"/>
        <w:numPr>
          <w:ilvl w:val="0"/>
          <w:numId w:val="2"/>
        </w:numPr>
      </w:pPr>
      <w:r>
        <w:rPr/>
        <w:t xml:space="preserve">Counterarguments to using ZnO/CQDs/PVDF pipe for tetracycline degradation</w:t>
      </w:r>
    </w:p>
    <w:p>
      <w:pPr>
        <w:spacing w:after="0"/>
        <w:numPr>
          <w:ilvl w:val="0"/>
          <w:numId w:val="2"/>
        </w:numPr>
      </w:pPr>
      <w:r>
        <w:rPr/>
        <w:t xml:space="preserve">Alternatives to ZnO/CQDs/PVDF pipe for tetracycline degradation</w:t>
      </w:r>
    </w:p>
    <w:p>
      <w:pPr>
        <w:numPr>
          <w:ilvl w:val="0"/>
          <w:numId w:val="2"/>
        </w:numPr>
      </w:pPr>
      <w:r>
        <w:rPr/>
        <w:t xml:space="preserve">Practical applications of ZnO/CQDs/PVDF pipe for tetracycline degradation</w:t>
      </w:r>
    </w:p>
    <w:p>
      <w:pPr>
        <w:pStyle w:val="Heading1"/>
      </w:pPr>
      <w:bookmarkStart w:id="6" w:name="_Toc6"/>
      <w:r>
        <w:t>Report location:</w:t>
      </w:r>
      <w:bookmarkEnd w:id="6"/>
    </w:p>
    <w:p>
      <w:hyperlink r:id="rId8" w:history="1">
        <w:r>
          <w:rPr>
            <w:color w:val="2980b9"/>
            <w:u w:val="single"/>
          </w:rPr>
          <w:t xml:space="preserve">https://www.fullpicture.app/item/fb2e817909ffc67e28d14728ef5b3e2e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8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201240X?via%3Dihub" TargetMode="External"/><Relationship Id="rId8" Type="http://schemas.openxmlformats.org/officeDocument/2006/relationships/hyperlink" Target="https://www.fullpicture.app/item/fb2e817909ffc67e28d14728ef5b3e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2023-03-01T07:42:50+01:00</dcterms:created>
  <dcterms:modified xsi:type="dcterms:W3CDTF">2023-03-01T07:42:50+01:00</dcterms:modified>
</cp:coreProperties>
</file>

<file path=docProps/custom.xml><?xml version="1.0" encoding="utf-8"?>
<Properties xmlns="http://schemas.openxmlformats.org/officeDocument/2006/custom-properties" xmlns:vt="http://schemas.openxmlformats.org/officeDocument/2006/docPropsVTypes"/>
</file>