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气候变化与粮食安全在JSTOR上</w:t>
      </w:r>
      <w:br/>
      <w:hyperlink r:id="rId7" w:history="1">
        <w:r>
          <w:rPr>
            <w:color w:val="2980b9"/>
            <w:u w:val="single"/>
          </w:rPr>
          <w:t xml:space="preserve">https://www-jstor-org.sheffield.idm.oclc.org/stable/30041400?sid=primo</w:t>
        </w:r>
      </w:hyperlink>
    </w:p>
    <w:p>
      <w:pPr>
        <w:pStyle w:val="Heading1"/>
      </w:pPr>
      <w:bookmarkStart w:id="2" w:name="_Toc2"/>
      <w:r>
        <w:t>Article summary:</w:t>
      </w:r>
      <w:bookmarkEnd w:id="2"/>
    </w:p>
    <w:p>
      <w:pPr>
        <w:jc w:val="both"/>
      </w:pPr>
      <w:r>
        <w:rPr/>
        <w:t xml:space="preserve">1. The article discusses the dynamic interactions between bio-physical and human environmental factors that lead to the production, processing, distribution, preparation and consumption of food, forming a food system that supports food security.</w:t>
      </w:r>
    </w:p>
    <w:p>
      <w:pPr>
        <w:jc w:val="both"/>
      </w:pPr>
      <w:r>
        <w:rPr/>
        <w:t xml:space="preserve">2. Climate change can affect the food system in various ways, from direct impacts on crop production to changes in markets, food prices and supply chain infrastructure.</w:t>
      </w:r>
    </w:p>
    <w:p>
      <w:pPr>
        <w:jc w:val="both"/>
      </w:pPr>
      <w:r>
        <w:rPr/>
        <w:t xml:space="preserve">3. Regional policies are needed to promote adaptive food systems in order to mitigate climate change as agriculture is a major contributor of greenhouse gases.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how climate change affects food security by discussing the dynamic interactions between bio-physical and human environmental factors that lead to the production, processing, distribution, preparation and consumption of food. It also provides 57 references which adds credibility to its claims.</w:t>
      </w:r>
    </w:p>
    <w:p>
      <w:pPr>
        <w:jc w:val="both"/>
      </w:pPr>
      <w:r>
        <w:rPr/>
        <w:t xml:space="preserve">However, there are some potential biases in the article which should be noted. Firstly, it does not provide any counterarguments or explore alternative perspectives on how climate change affects food security. Secondly, it does not discuss any possible risks associated with adapting to climate change such as economic costs or social implications. Thirdly, it does not present both sides equally as it focuses mainly on how climate change affects food security rather than exploring other factors such as conflict or HIV/AIDS which may have an impact on food security. Finally, some of the references used are outdated (e.g., World Agriculture: Towards 2010 FAO Study from 1995).</w:t>
      </w:r>
    </w:p>
    <w:p>
      <w:pPr>
        <w:jc w:val="both"/>
      </w:pPr>
      <w:r>
        <w:rPr/>
        <w:t xml:space="preserve">In conclusion, while this article is generally reliable and trustworthy due to its use of references and discussion of relevant topics related to climate change and food security, there are some potential biases which should be noted when using this source for research purposes.</w:t>
      </w:r>
    </w:p>
    <w:p>
      <w:pPr>
        <w:pStyle w:val="Heading1"/>
      </w:pPr>
      <w:bookmarkStart w:id="5" w:name="_Toc5"/>
      <w:r>
        <w:t>Topics for further research:</w:t>
      </w:r>
      <w:bookmarkEnd w:id="5"/>
    </w:p>
    <w:p>
      <w:pPr>
        <w:spacing w:after="0"/>
        <w:numPr>
          <w:ilvl w:val="0"/>
          <w:numId w:val="2"/>
        </w:numPr>
      </w:pPr>
      <w:r>
        <w:rPr/>
        <w:t xml:space="preserve">Climate change and food security risks</w:t>
      </w:r>
    </w:p>
    <w:p>
      <w:pPr>
        <w:spacing w:after="0"/>
        <w:numPr>
          <w:ilvl w:val="0"/>
          <w:numId w:val="2"/>
        </w:numPr>
      </w:pPr>
      <w:r>
        <w:rPr/>
        <w:t xml:space="preserve">Impact of conflict on food security</w:t>
      </w:r>
    </w:p>
    <w:p>
      <w:pPr>
        <w:spacing w:after="0"/>
        <w:numPr>
          <w:ilvl w:val="0"/>
          <w:numId w:val="2"/>
        </w:numPr>
      </w:pPr>
      <w:r>
        <w:rPr/>
        <w:t xml:space="preserve">HIV/AIDS and food security</w:t>
      </w:r>
    </w:p>
    <w:p>
      <w:pPr>
        <w:spacing w:after="0"/>
        <w:numPr>
          <w:ilvl w:val="0"/>
          <w:numId w:val="2"/>
        </w:numPr>
      </w:pPr>
      <w:r>
        <w:rPr/>
        <w:t xml:space="preserve">Economic costs of adapting to climate change</w:t>
      </w:r>
    </w:p>
    <w:p>
      <w:pPr>
        <w:spacing w:after="0"/>
        <w:numPr>
          <w:ilvl w:val="0"/>
          <w:numId w:val="2"/>
        </w:numPr>
      </w:pPr>
      <w:r>
        <w:rPr/>
        <w:t xml:space="preserve">Social implications of climate change</w:t>
      </w:r>
    </w:p>
    <w:p>
      <w:pPr>
        <w:numPr>
          <w:ilvl w:val="0"/>
          <w:numId w:val="2"/>
        </w:numPr>
      </w:pPr>
      <w:r>
        <w:rPr/>
        <w:t xml:space="preserve">Recent studies on climate change and food security</w:t>
      </w:r>
    </w:p>
    <w:p>
      <w:pPr>
        <w:pStyle w:val="Heading1"/>
      </w:pPr>
      <w:bookmarkStart w:id="6" w:name="_Toc6"/>
      <w:r>
        <w:t>Report location:</w:t>
      </w:r>
      <w:bookmarkEnd w:id="6"/>
    </w:p>
    <w:p>
      <w:hyperlink r:id="rId8" w:history="1">
        <w:r>
          <w:rPr>
            <w:color w:val="2980b9"/>
            <w:u w:val="single"/>
          </w:rPr>
          <w:t xml:space="preserve">https://www.fullpicture.app/item/fb5180cd295a6de429ce1b5deed5b9b6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F1C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heffield.idm.oclc.org/stable/30041400?sid=primo" TargetMode="External"/><Relationship Id="rId8" Type="http://schemas.openxmlformats.org/officeDocument/2006/relationships/hyperlink" Target="https://www.fullpicture.app/item/fb5180cd295a6de429ce1b5deed5b9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2023-02-20T16:14:41+01:00</dcterms:created>
  <dcterms:modified xsi:type="dcterms:W3CDTF">2023-02-20T16:14:41+01:00</dcterms:modified>
</cp:coreProperties>
</file>

<file path=docProps/custom.xml><?xml version="1.0" encoding="utf-8"?>
<Properties xmlns="http://schemas.openxmlformats.org/officeDocument/2006/custom-properties" xmlns:vt="http://schemas.openxmlformats.org/officeDocument/2006/docPropsVTypes"/>
</file>