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Will AI Replace Financial Advisors? - A Wealth of Common Sense</w:t>
      </w:r>
      <w:br/>
      <w:hyperlink r:id="rId7" w:history="1">
        <w:r>
          <w:rPr>
            <w:color w:val="2980b9"/>
            <w:u w:val="single"/>
          </w:rPr>
          <w:t xml:space="preserve">https://awealthofcommonsense.com/2023/03/will-ai-replace-financial-advisors/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Technologie AI se stává stále populárnější a mnoho lidí se ptá, zda nahradí finanční poradce v budoucnosti.</w:t>
      </w:r>
    </w:p>
    <w:p>
      <w:pPr>
        <w:jc w:val="both"/>
      </w:pPr>
      <w:r>
        <w:rPr/>
        <w:t xml:space="preserve">2. AI může být užitečným nástrojem pro technické finanční proměnné, ale lidský prvek je stále důležitý pro řešení komplikovaných životních situací.</w:t>
      </w:r>
    </w:p>
    <w:p>
      <w:pPr>
        <w:jc w:val="both"/>
      </w:pPr>
      <w:r>
        <w:rPr/>
        <w:t xml:space="preserve">3. Nejlepší finanční poradci umí kombinovat nejlepší prvky technologie s nejlepšími lidskými prvky a tuto rovnováhu nelze nahradit pouze technologií AI.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zabývá otázkou, zda umělá inteligence nahradí finanční poradce. Autor článku se snaží ukázat, že i když technologie může pomoci s technickými aspekty plánování financí, stále bude existovat potřeba lidského poradenství pro řešení komplexních situací a vztahů s klienty.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nedostatků. Za prvé, autor se nezabývá možnými riziky spojenými s používáním umělé inteligence v oblasti plánování financí. Například mohou nastat problémy s ochranou osobních údajů nebo chyby v algoritmech AI, což by mohlo vést k finančním ztrátám pro klienty.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autor zdůrazňuje důležitost lidských vztahů a empatie při plánování financí, ale nedokazuje to konkrétními příklady nebo daty. Je možné, že někteří lidé preferují plně automatizované řešení bez lidské interakce.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autor neposkytuje dostatečné protiargumenty k tématu článku. Mnoho lidí si myslí, že umělá inteligence může nahradit lidské poradce, a autor by měl diskutovat o těchto názorech a představit protiargumenty.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má tendenci podporovat názor autora, že umělá inteligence nenahradí lidské poradce. Autor se snaží ukázat důležitost lidských vztahů a empatie při plánování financí, ale nedokazuje to konkrétními daty nebo příklady. Zároveň se nezabývá možnými riziky spojenými s používáním umělé inteligence v oblasti plánování financí.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používáním umělé inteligence v oblasti plánování financí
</w:t>
      </w:r>
    </w:p>
    <w:p>
      <w:pPr>
        <w:spacing w:after="0"/>
        <w:numPr>
          <w:ilvl w:val="0"/>
          <w:numId w:val="2"/>
        </w:numPr>
      </w:pPr>
      <w:r>
        <w:rPr/>
        <w:t xml:space="preserve">Výhody a nevýhody plně automatizovaného řešení bez lidské interakce
</w:t>
      </w:r>
    </w:p>
    <w:p>
      <w:pPr>
        <w:spacing w:after="0"/>
        <w:numPr>
          <w:ilvl w:val="0"/>
          <w:numId w:val="2"/>
        </w:numPr>
      </w:pPr>
      <w:r>
        <w:rPr/>
        <w:t xml:space="preserve">Jak umělá inteligence může pomoci s technickými aspekty plánování financí
</w:t>
      </w:r>
    </w:p>
    <w:p>
      <w:pPr>
        <w:spacing w:after="0"/>
        <w:numPr>
          <w:ilvl w:val="0"/>
          <w:numId w:val="2"/>
        </w:numPr>
      </w:pPr>
      <w:r>
        <w:rPr/>
        <w:t xml:space="preserve">Jaké jsou konkrétní příklady využití umělé inteligence v oblasti plánování financí
</w:t>
      </w:r>
    </w:p>
    <w:p>
      <w:pPr>
        <w:spacing w:after="0"/>
        <w:numPr>
          <w:ilvl w:val="0"/>
          <w:numId w:val="2"/>
        </w:numPr>
      </w:pPr>
      <w:r>
        <w:rPr/>
        <w:t xml:space="preserve">Jaké jsou názory lidí na to</w:t>
      </w:r>
    </w:p>
    <w:p>
      <w:pPr>
        <w:spacing w:after="0"/>
        <w:numPr>
          <w:ilvl w:val="0"/>
          <w:numId w:val="2"/>
        </w:numPr>
      </w:pPr>
      <w:r>
        <w:rPr/>
        <w:t xml:space="preserve">zda umělá inteligence může nahradit lidské poradce
</w:t>
      </w:r>
    </w:p>
    <w:p>
      <w:pPr>
        <w:numPr>
          <w:ilvl w:val="0"/>
          <w:numId w:val="2"/>
        </w:numPr>
      </w:pPr>
      <w:r>
        <w:rPr/>
        <w:t xml:space="preserve">Jaké jsou nejnovější trendy v oblasti plánování financí a jak umělá inteligence k těmto trendům přispívá.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https://www.fullpicture.app/item/fb6d119dc885919d50956f35ce930e1c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F85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wealthofcommonsense.com/2023/03/will-ai-replace-financial-advisors/" TargetMode="External"/><Relationship Id="rId8" Type="http://schemas.openxmlformats.org/officeDocument/2006/relationships/hyperlink" Target="https://www.fullpicture.app/item/fb6d119dc885919d50956f35ce930e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2024-01-05T21:32:39+01:00</dcterms:created>
  <dcterms:modified xsi:type="dcterms:W3CDTF">2024-01-05T21:32:39+01:00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