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IUSE / Professional Formation of Engineers: Revolutionizing Engineering Departments (IUSE/PFE: RED) (nsf23553) | NSF - National Science Foundation</w:t>
      </w:r>
      <w:br/>
      <w:hyperlink r:id="rId7" w:history="1">
        <w:r>
          <w:rPr>
            <w:color w:val="2980b9"/>
            <w:u w:val="single"/>
          </w:rPr>
          <w:t xml:space="preserve">https://www.nsf.gov/pubs/2023/nsf23553/nsf23553.htm</w:t>
        </w:r>
      </w:hyperlink>
    </w:p>
    <w:p>
      <w:pPr>
        <w:pStyle w:val="Heading1"/>
      </w:pPr>
      <w:bookmarkStart w:id="2" w:name="_Toc2"/>
      <w:r>
        <w:t>Article summary:</w:t>
      </w:r>
      <w:bookmarkEnd w:id="2"/>
    </w:p>
    <w:p>
      <w:pPr>
        <w:jc w:val="both"/>
      </w:pPr>
      <w:r>
        <w:rPr/>
        <w:t xml:space="preserve">1. The National Science Foundation (NSF) is offering a program called Revolutionizing Engineering Departments (RED) to improve engineering education.</w:t>
      </w:r>
    </w:p>
    <w:p>
      <w:pPr>
        <w:jc w:val="both"/>
      </w:pPr>
      <w:r>
        <w:rPr/>
        <w:t xml:space="preserve">2. RED has three tracks: RED Innovation, RED Adaptation and Implementation, and RED Two-Year. This solicitation is limited to the Two-Year track.</w:t>
      </w:r>
    </w:p>
    <w:p>
      <w:pPr>
        <w:jc w:val="both"/>
      </w:pPr>
      <w:r>
        <w:rPr/>
        <w:t xml:space="preserve">3. RED Two-Year projects will develop radically new approaches among multiple two-year institutions to expand the path to engineering and engineering technology four-year programs from two-year institutions with programs such as pre-engineering, engineering and engineering technology.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in its content, as it provides detailed information about the NSF's program for Revolutionizing Engineering Departments (RED). It outlines the three tracks of the program, as well as providing information about the focus of each track. The article also provides clear instructions on how to submit a proposal for the program, which adds credibility to its content. </w:t>
      </w:r>
    </w:p>
    <w:p>
      <w:pPr>
        <w:jc w:val="both"/>
      </w:pPr>
      <w:r>
        <w:rPr/>
        <w:t xml:space="preserve">The article does not appear to have any biases or one-sided reporting; it presents all relevant information in an unbiased manner. Additionally, there are no unsupported claims or missing points of consideration in the article; all claims are supported by evidence and all relevant points are discussed in detail. Furthermore, there is no promotional content or partiality present in the article; it simply provides factual information about the program without attempting to sway readers towards any particular opinion or viewpoint. Finally, possible risks associated with participating in this program are noted throughout the article, ensuring that readers are aware of any potential issues they may encounter when submitting a proposal for this program.</w:t>
      </w:r>
    </w:p>
    <w:p>
      <w:pPr>
        <w:pStyle w:val="Heading1"/>
      </w:pPr>
      <w:bookmarkStart w:id="5" w:name="_Toc5"/>
      <w:r>
        <w:t>Topics for further research:</w:t>
      </w:r>
      <w:bookmarkEnd w:id="5"/>
    </w:p>
    <w:p>
      <w:pPr>
        <w:spacing w:after="0"/>
        <w:numPr>
          <w:ilvl w:val="0"/>
          <w:numId w:val="2"/>
        </w:numPr>
      </w:pPr>
      <w:r>
        <w:rPr/>
        <w:t xml:space="preserve">NSF Revolutionizing Engineering Departments eligibility criteria</w:t>
      </w:r>
    </w:p>
    <w:p>
      <w:pPr>
        <w:spacing w:after="0"/>
        <w:numPr>
          <w:ilvl w:val="0"/>
          <w:numId w:val="2"/>
        </w:numPr>
      </w:pPr>
      <w:r>
        <w:rPr/>
        <w:t xml:space="preserve">NSF Revolutionizing Engineering Departments funding opportunities</w:t>
      </w:r>
    </w:p>
    <w:p>
      <w:pPr>
        <w:spacing w:after="0"/>
        <w:numPr>
          <w:ilvl w:val="0"/>
          <w:numId w:val="2"/>
        </w:numPr>
      </w:pPr>
      <w:r>
        <w:rPr/>
        <w:t xml:space="preserve">NSF Revolutionizing Engineering Departments success stories</w:t>
      </w:r>
    </w:p>
    <w:p>
      <w:pPr>
        <w:spacing w:after="0"/>
        <w:numPr>
          <w:ilvl w:val="0"/>
          <w:numId w:val="2"/>
        </w:numPr>
      </w:pPr>
      <w:r>
        <w:rPr/>
        <w:t xml:space="preserve">NSF Revolutionizing Engineering Departments evaluation criteria</w:t>
      </w:r>
    </w:p>
    <w:p>
      <w:pPr>
        <w:spacing w:after="0"/>
        <w:numPr>
          <w:ilvl w:val="0"/>
          <w:numId w:val="2"/>
        </w:numPr>
      </w:pPr>
      <w:r>
        <w:rPr/>
        <w:t xml:space="preserve">NSF Revolutionizing Engineering Departments application process</w:t>
      </w:r>
    </w:p>
    <w:p>
      <w:pPr>
        <w:numPr>
          <w:ilvl w:val="0"/>
          <w:numId w:val="2"/>
        </w:numPr>
      </w:pPr>
      <w:r>
        <w:rPr/>
        <w:t xml:space="preserve">NSF Revolutionizing Engineering Departments impact on engineering departments</w:t>
      </w:r>
    </w:p>
    <w:p>
      <w:pPr>
        <w:pStyle w:val="Heading1"/>
      </w:pPr>
      <w:bookmarkStart w:id="6" w:name="_Toc6"/>
      <w:r>
        <w:t>Report location:</w:t>
      </w:r>
      <w:bookmarkEnd w:id="6"/>
    </w:p>
    <w:p>
      <w:hyperlink r:id="rId8" w:history="1">
        <w:r>
          <w:rPr>
            <w:color w:val="2980b9"/>
            <w:u w:val="single"/>
          </w:rPr>
          <w:t xml:space="preserve">https://www.fullpicture.app/item/fb724145e7d74e192796ffc67f734413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22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f.gov/pubs/2023/nsf23553/nsf23553.htm" TargetMode="External"/><Relationship Id="rId8" Type="http://schemas.openxmlformats.org/officeDocument/2006/relationships/hyperlink" Target="https://www.fullpicture.app/item/fb724145e7d74e192796ffc67f7344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2023-02-23T08:31:18+01:00</dcterms:created>
  <dcterms:modified xsi:type="dcterms:W3CDTF">2023-02-23T08:31:18+01:00</dcterms:modified>
</cp:coreProperties>
</file>

<file path=docProps/custom.xml><?xml version="1.0" encoding="utf-8"?>
<Properties xmlns="http://schemas.openxmlformats.org/officeDocument/2006/custom-properties" xmlns:vt="http://schemas.openxmlformats.org/officeDocument/2006/docPropsVTypes"/>
</file>