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基于OpenAI技术 微软（MSFT.US）推出新版必应和Edge浏览器_腾讯新闻</w:t>
      </w:r>
      <w:br/>
      <w:hyperlink r:id="rId7" w:history="1">
        <w:r>
          <w:rPr>
            <w:color w:val="2980b9"/>
            <w:u w:val="single"/>
          </w:rPr>
          <w:t xml:space="preserve">https://new.qq.com/rain/a/20230208A00PTE00.html</w:t>
        </w:r>
      </w:hyperlink>
    </w:p>
    <w:p>
      <w:pPr>
        <w:pStyle w:val="Heading1"/>
      </w:pPr>
      <w:bookmarkStart w:id="2" w:name="_Toc2"/>
      <w:r>
        <w:t>Article summary:</w:t>
      </w:r>
      <w:bookmarkEnd w:id="2"/>
    </w:p>
    <w:p>
      <w:pPr>
        <w:jc w:val="both"/>
      </w:pPr>
      <w:r>
        <w:rPr/>
        <w:t xml:space="preserve">1. Microsoft (MSFT.US) has announced the launch of a new version of Bing and Edge browser, powered by OpenAI technology, in an effort to gain more market share from Google (GOOGL.US).</w:t>
      </w:r>
    </w:p>
    <w:p>
      <w:pPr>
        <w:jc w:val="both"/>
      </w:pPr>
      <w:r>
        <w:rPr/>
        <w:t xml:space="preserve">2. The new version of Bing runs on a more advanced OpenAI language model than ChatGPT, allowing users to easily switch to AI chat mode and click robots to compose emails.</w:t>
      </w:r>
    </w:p>
    <w:p>
      <w:pPr>
        <w:jc w:val="both"/>
      </w:pPr>
      <w:r>
        <w:rPr/>
        <w:t xml:space="preserve">3. Microsoft recently invested billions of dollars into OpenAI and plans to integrate its AI models such as ChatGPT and Dall-E into Office software, security programs, and video game tools.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accuracy and factual correctness. It provides detailed information about Microsoft's announcement of the launch of a new version of Bing and Edge browser powered by OpenAI technology, as well as Microsoft's recent investment in OpenAI. The article also mentions the potential competition between Google's search engine market dominance and Microsoft's new product offering with OpenAI technology support. </w:t>
      </w:r>
    </w:p>
    <w:p>
      <w:pPr>
        <w:jc w:val="both"/>
      </w:pPr>
      <w:r>
        <w:rPr/>
        <w:t xml:space="preserve">However, there are some potential biases that should be noted in the article. For example, it does not provide any counterarguments or explore any possible risks associated with Microsoft's investment in OpenAI or its use of AI models for its products. Additionally, it does not present both sides equally; instead it focuses mainly on the advantages that Microsoft may gain from using OpenAI technology for its products while not providing much information about how this could potentially affect Google's search engine market dominance or other competitors in the industry. Furthermore, there is no mention of any ethical considerations related to using AI models for these products or any potential implications for user privacy or data security when using them. </w:t>
      </w:r>
    </w:p>
    <w:p>
      <w:pPr>
        <w:jc w:val="both"/>
      </w:pPr>
      <w:r>
        <w:rPr/>
        <w:t xml:space="preserve">In conclusion, while the article is generally reliable and trustworthy in terms of content accuracy and factual correctness, there are some potential biases that should be noted when reading it such as lack of counterarguments or exploration of risks associated with Microsoft's investment in OpenAI or use of AI models for its products; lack of equal presentation between both sides; lack of ethical considerations related to using AI models for these products; and lack of discussion about potential implications for user privacy or data security when using them.</w:t>
      </w:r>
    </w:p>
    <w:p>
      <w:pPr>
        <w:pStyle w:val="Heading1"/>
      </w:pPr>
      <w:bookmarkStart w:id="5" w:name="_Toc5"/>
      <w:r>
        <w:t>Topics for further research:</w:t>
      </w:r>
      <w:bookmarkEnd w:id="5"/>
    </w:p>
    <w:p>
      <w:pPr>
        <w:spacing w:after="0"/>
        <w:numPr>
          <w:ilvl w:val="0"/>
          <w:numId w:val="2"/>
        </w:numPr>
      </w:pPr>
      <w:r>
        <w:rPr/>
        <w:t xml:space="preserve">Ethical considerations of AI models</w:t>
      </w:r>
    </w:p>
    <w:p>
      <w:pPr>
        <w:spacing w:after="0"/>
        <w:numPr>
          <w:ilvl w:val="0"/>
          <w:numId w:val="2"/>
        </w:numPr>
      </w:pPr>
      <w:r>
        <w:rPr/>
        <w:t xml:space="preserve">Risks associated with Microsoft's OpenAI investment</w:t>
      </w:r>
    </w:p>
    <w:p>
      <w:pPr>
        <w:spacing w:after="0"/>
        <w:numPr>
          <w:ilvl w:val="0"/>
          <w:numId w:val="2"/>
        </w:numPr>
      </w:pPr>
      <w:r>
        <w:rPr/>
        <w:t xml:space="preserve">Implications of AI models for user privacy</w:t>
      </w:r>
    </w:p>
    <w:p>
      <w:pPr>
        <w:spacing w:after="0"/>
        <w:numPr>
          <w:ilvl w:val="0"/>
          <w:numId w:val="2"/>
        </w:numPr>
      </w:pPr>
      <w:r>
        <w:rPr/>
        <w:t xml:space="preserve">Data security implications of AI models</w:t>
      </w:r>
    </w:p>
    <w:p>
      <w:pPr>
        <w:spacing w:after="0"/>
        <w:numPr>
          <w:ilvl w:val="0"/>
          <w:numId w:val="2"/>
        </w:numPr>
      </w:pPr>
      <w:r>
        <w:rPr/>
        <w:t xml:space="preserve">Competition between Microsoft and Google search engine market</w:t>
      </w:r>
    </w:p>
    <w:p>
      <w:pPr>
        <w:numPr>
          <w:ilvl w:val="0"/>
          <w:numId w:val="2"/>
        </w:numPr>
      </w:pPr>
      <w:r>
        <w:rPr/>
        <w:t xml:space="preserve">Counterarguments to Microsoft's OpenAI investment</w:t>
      </w:r>
    </w:p>
    <w:p>
      <w:pPr>
        <w:pStyle w:val="Heading1"/>
      </w:pPr>
      <w:bookmarkStart w:id="6" w:name="_Toc6"/>
      <w:r>
        <w:t>Report location:</w:t>
      </w:r>
      <w:bookmarkEnd w:id="6"/>
    </w:p>
    <w:p>
      <w:hyperlink r:id="rId8" w:history="1">
        <w:r>
          <w:rPr>
            <w:color w:val="2980b9"/>
            <w:u w:val="single"/>
          </w:rPr>
          <w:t xml:space="preserve">https://www.fullpicture.app/item/fb75269b9fda64d586eb7244a82d3858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19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30208A00PTE00.html" TargetMode="External"/><Relationship Id="rId8" Type="http://schemas.openxmlformats.org/officeDocument/2006/relationships/hyperlink" Target="https://www.fullpicture.app/item/fb75269b9fda64d586eb7244a82d38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2023-02-26T17:34:24+01:00</dcterms:created>
  <dcterms:modified xsi:type="dcterms:W3CDTF">2023-02-26T17:34:24+01:00</dcterms:modified>
</cp:coreProperties>
</file>

<file path=docProps/custom.xml><?xml version="1.0" encoding="utf-8"?>
<Properties xmlns="http://schemas.openxmlformats.org/officeDocument/2006/custom-properties" xmlns:vt="http://schemas.openxmlformats.org/officeDocument/2006/docPropsVTypes"/>
</file>