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non-parametric latent block model: A multivariate time series clustering approach for autonomous driving validation - ScienceDirect</w:t>
      </w:r>
      <w:br/>
      <w:hyperlink r:id="rId7" w:history="1">
        <w:r>
          <w:rPr>
            <w:color w:val="2980b9"/>
            <w:u w:val="single"/>
          </w:rPr>
          <w:t xml:space="preserve">https://www.sciencedirect.com/science/article/pii/S0167947322001451</w:t>
        </w:r>
      </w:hyperlink>
    </w:p>
    <w:p>
      <w:pPr>
        <w:pStyle w:val="Heading1"/>
      </w:pPr>
      <w:bookmarkStart w:id="2" w:name="_Toc2"/>
      <w:r>
        <w:t>Article summary:</w:t>
      </w:r>
      <w:bookmarkEnd w:id="2"/>
    </w:p>
    <w:p>
      <w:pPr>
        <w:jc w:val="both"/>
      </w:pPr>
      <w:r>
        <w:rPr/>
        <w:t xml:space="preserve">1. Advanced driver-assistance systems (ADAS) are automated embedded systems that bring support to driving tasks.</w:t>
      </w:r>
    </w:p>
    <w:p>
      <w:pPr>
        <w:jc w:val="both"/>
      </w:pPr>
      <w:r>
        <w:rPr/>
        <w:t xml:space="preserve">2. Unsupervised classification, or clustering, is a first approach to dataset exploration that consists in the automatic grouping of similar observations into homogeneous groups.</w:t>
      </w:r>
    </w:p>
    <w:p>
      <w:pPr>
        <w:jc w:val="both"/>
      </w:pPr>
      <w:r>
        <w:rPr/>
        <w:t xml:space="preserve">3. Latent Block Model (LBM) Govaert and Nadif (2003) is a model-based co-clustering method which has the advantages to natively handle noisy samples, provide missing values inference and predictive confidence intervals.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Functional Non-Parametric Latent Block Model (FLBM), a multivariate time series clustering approach for autonomous driving validation. The article is well written and provides a comprehensive overview of the FLBM approach, its advantages, and its applications in various domains such as genetics, biological data analysis, text documents analysis, etc. The article also mentions some limitations of the FLBM approach such as its reliance on parametric models and its assumption that the number of blocks is known a priori. </w:t>
      </w:r>
    </w:p>
    <w:p>
      <w:pPr>
        <w:jc w:val="both"/>
      </w:pPr>
      <w:r>
        <w:rPr/>
        <w:t xml:space="preserve">The article does not mention any potential biases or one-sided reporting in its discussion of the FLBM approach. It also does not provide any evidence for the claims made about the effectiveness of this approach or explore any counterarguments against it. Furthermore, there is no mention of possible risks associated with using this approach or how it could be improved upon in future research. As such, it can be concluded that while this article provides an informative overview of the FLBM approach, it lacks critical analysis and fails to present both sides equally.</w:t>
      </w:r>
    </w:p>
    <w:p>
      <w:pPr>
        <w:pStyle w:val="Heading1"/>
      </w:pPr>
      <w:bookmarkStart w:id="5" w:name="_Toc5"/>
      <w:r>
        <w:t>Topics for further research:</w:t>
      </w:r>
      <w:bookmarkEnd w:id="5"/>
    </w:p>
    <w:p>
      <w:pPr>
        <w:spacing w:after="0"/>
        <w:numPr>
          <w:ilvl w:val="0"/>
          <w:numId w:val="2"/>
        </w:numPr>
      </w:pPr>
      <w:r>
        <w:rPr/>
        <w:t xml:space="preserve">FLBM bias analysis</w:t>
      </w:r>
    </w:p>
    <w:p>
      <w:pPr>
        <w:spacing w:after="0"/>
        <w:numPr>
          <w:ilvl w:val="0"/>
          <w:numId w:val="2"/>
        </w:numPr>
      </w:pPr>
      <w:r>
        <w:rPr/>
        <w:t xml:space="preserve">FLBM risk assessment</w:t>
      </w:r>
    </w:p>
    <w:p>
      <w:pPr>
        <w:spacing w:after="0"/>
        <w:numPr>
          <w:ilvl w:val="0"/>
          <w:numId w:val="2"/>
        </w:numPr>
      </w:pPr>
      <w:r>
        <w:rPr/>
        <w:t xml:space="preserve">FLBM improvement strategies</w:t>
      </w:r>
    </w:p>
    <w:p>
      <w:pPr>
        <w:spacing w:after="0"/>
        <w:numPr>
          <w:ilvl w:val="0"/>
          <w:numId w:val="2"/>
        </w:numPr>
      </w:pPr>
      <w:r>
        <w:rPr/>
        <w:t xml:space="preserve">FLBM counterarguments</w:t>
      </w:r>
    </w:p>
    <w:p>
      <w:pPr>
        <w:spacing w:after="0"/>
        <w:numPr>
          <w:ilvl w:val="0"/>
          <w:numId w:val="2"/>
        </w:numPr>
      </w:pPr>
      <w:r>
        <w:rPr/>
        <w:t xml:space="preserve">FLBM evidence-based research</w:t>
      </w:r>
    </w:p>
    <w:p>
      <w:pPr>
        <w:numPr>
          <w:ilvl w:val="0"/>
          <w:numId w:val="2"/>
        </w:numPr>
      </w:pPr>
      <w:r>
        <w:rPr/>
        <w:t xml:space="preserve">FLBM multivariate time series clustering</w:t>
      </w:r>
    </w:p>
    <w:p>
      <w:pPr>
        <w:pStyle w:val="Heading1"/>
      </w:pPr>
      <w:bookmarkStart w:id="6" w:name="_Toc6"/>
      <w:r>
        <w:t>Report location:</w:t>
      </w:r>
      <w:bookmarkEnd w:id="6"/>
    </w:p>
    <w:p>
      <w:hyperlink r:id="rId8" w:history="1">
        <w:r>
          <w:rPr>
            <w:color w:val="2980b9"/>
            <w:u w:val="single"/>
          </w:rPr>
          <w:t xml:space="preserve">https://www.fullpicture.app/item/fb783346cdfe9ff84968e728c1a0f04d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0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947322001451" TargetMode="External"/><Relationship Id="rId8" Type="http://schemas.openxmlformats.org/officeDocument/2006/relationships/hyperlink" Target="https://www.fullpicture.app/item/fb783346cdfe9ff84968e728c1a0f0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2023-02-24T04:52:17+01:00</dcterms:created>
  <dcterms:modified xsi:type="dcterms:W3CDTF">2023-02-24T04:52:17+01:00</dcterms:modified>
</cp:coreProperties>
</file>

<file path=docProps/custom.xml><?xml version="1.0" encoding="utf-8"?>
<Properties xmlns="http://schemas.openxmlformats.org/officeDocument/2006/custom-properties" xmlns:vt="http://schemas.openxmlformats.org/officeDocument/2006/docPropsVTypes"/>
</file>