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Defect structure and transport properties in (Co,Cu,Mg,Ni,Zn)O high entropy oxide - ScienceDirect</w:t>
      </w:r>
      <w:br/>
      <w:hyperlink r:id="rId7" w:history="1">
        <w:r>
          <w:rPr>
            <w:color w:val="2980b9"/>
            <w:u w:val="single"/>
          </w:rPr>
          <w:t xml:space="preserve">https://www.sciencedirect.com/science/article/pii/S0955221919304340</w:t>
        </w:r>
      </w:hyperlink>
    </w:p>
    <w:p>
      <w:pPr>
        <w:pStyle w:val="Heading1"/>
      </w:pPr>
      <w:bookmarkStart w:id="2" w:name="_Toc2"/>
      <w:r>
        <w:t>Article summary:</w:t>
      </w:r>
      <w:bookmarkEnd w:id="2"/>
    </w:p>
    <w:p>
      <w:pPr>
        <w:jc w:val="both"/>
      </w:pPr>
      <w:r>
        <w:rPr/>
        <w:t xml:space="preserve">1. High entropy oxide (HEOx) is a type of material characterized by a single-phase, solid solution structure, with 5 different ions in near-equimolar proportions within one of the sublattices.</w:t>
      </w:r>
    </w:p>
    <w:p>
      <w:pPr>
        <w:jc w:val="both"/>
      </w:pPr>
      <w:r>
        <w:rPr/>
        <w:t xml:space="preserve">2. The first HEOx was synthesized in 2015 using a mixture of different divalent oxides: MgO, CoO, NiO, CuO and ZnO, resulting in a single-phase, rocksalt-structured solid solution of (Co,Cu,Mg,Ni,Zn)O.</w:t>
      </w:r>
    </w:p>
    <w:p>
      <w:pPr>
        <w:jc w:val="both"/>
      </w:pPr>
      <w:r>
        <w:rPr/>
        <w:t xml:space="preserve">3. Further studies have investigated the possibility of inserting dopants into (Co,Cu,Mg,Ni,Zn)O and the properties of the resulting materials, including colossal dielectric constants and high ionic conductivity through oxygen vacancies created as part of charge compensation mechanisms.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该文章主要介绍了高熵氧化物的缺陷结构和传输性质。然而，该文章存在一些潜在的偏见和不足之处。</w:t>
      </w:r>
    </w:p>
    <w:p>
      <w:pPr>
        <w:jc w:val="both"/>
      </w:pPr>
      <w:r>
        <w:rPr/>
        <w:t xml:space="preserve"/>
      </w:r>
    </w:p>
    <w:p>
      <w:pPr>
        <w:jc w:val="both"/>
      </w:pPr>
      <w:r>
        <w:rPr/>
        <w:t xml:space="preserve">首先，文章过于强调高熵材料的重要性和影响力，而忽略了其他材料设计方法的贡献。其次，文章没有提供足够的证据来支持其所提出的主张，例如高熵氧化物具有巨大的介电常数等。此外，文章也没有探讨可能存在的风险或局限性。</w:t>
      </w:r>
    </w:p>
    <w:p>
      <w:pPr>
        <w:jc w:val="both"/>
      </w:pPr>
      <w:r>
        <w:rPr/>
        <w:t xml:space="preserve"/>
      </w:r>
    </w:p>
    <w:p>
      <w:pPr>
        <w:jc w:val="both"/>
      </w:pPr>
      <w:r>
        <w:rPr/>
        <w:t xml:space="preserve">另外，该文章可能存在宣传内容和偏袒之嫌。例如，在介绍高熵合金时，作者将其描述为其他材料组别的参考点，并暗示其他组别无法达到这种水平。此外，在介绍Li+掺杂对高熵氧化物性质影响时，作者只提到了正面结果，并未探讨可能存在的负面影响或局限性。</w:t>
      </w:r>
    </w:p>
    <w:p>
      <w:pPr>
        <w:jc w:val="both"/>
      </w:pPr>
      <w:r>
        <w:rPr/>
        <w:t xml:space="preserve"/>
      </w:r>
    </w:p>
    <w:p>
      <w:pPr>
        <w:jc w:val="both"/>
      </w:pPr>
      <w:r>
        <w:rPr/>
        <w:t xml:space="preserve">总之，虽然该文章提供了一些有价值的信息和发现，但需要更加客观、全面地呈现事实，并避免宣传内容和偏袒之嫌。</w:t>
      </w:r>
    </w:p>
    <w:p>
      <w:pPr>
        <w:pStyle w:val="Heading1"/>
      </w:pPr>
      <w:bookmarkStart w:id="5" w:name="_Toc5"/>
      <w:r>
        <w:t>Topics for further research:</w:t>
      </w:r>
      <w:bookmarkEnd w:id="5"/>
    </w:p>
    <w:p>
      <w:pPr>
        <w:spacing w:after="0"/>
        <w:numPr>
          <w:ilvl w:val="0"/>
          <w:numId w:val="2"/>
        </w:numPr>
      </w:pPr>
      <w:r>
        <w:rPr/>
        <w:t xml:space="preserve">Other materials design methods
</w:t>
      </w:r>
    </w:p>
    <w:p>
      <w:pPr>
        <w:spacing w:after="0"/>
        <w:numPr>
          <w:ilvl w:val="0"/>
          <w:numId w:val="2"/>
        </w:numPr>
      </w:pPr>
      <w:r>
        <w:rPr/>
        <w:t xml:space="preserve">Evidence supporting claims
</w:t>
      </w:r>
    </w:p>
    <w:p>
      <w:pPr>
        <w:spacing w:after="0"/>
        <w:numPr>
          <w:ilvl w:val="0"/>
          <w:numId w:val="2"/>
        </w:numPr>
      </w:pPr>
      <w:r>
        <w:rPr/>
        <w:t xml:space="preserve">Potential risks or limitations
</w:t>
      </w:r>
    </w:p>
    <w:p>
      <w:pPr>
        <w:spacing w:after="0"/>
        <w:numPr>
          <w:ilvl w:val="0"/>
          <w:numId w:val="2"/>
        </w:numPr>
      </w:pPr>
      <w:r>
        <w:rPr/>
        <w:t xml:space="preserve">Promotion and bias
</w:t>
      </w:r>
    </w:p>
    <w:p>
      <w:pPr>
        <w:spacing w:after="0"/>
        <w:numPr>
          <w:ilvl w:val="0"/>
          <w:numId w:val="2"/>
        </w:numPr>
      </w:pPr>
      <w:r>
        <w:rPr/>
        <w:t xml:space="preserve">Negative impacts or limitations of Li+ doping
</w:t>
      </w:r>
    </w:p>
    <w:p>
      <w:pPr>
        <w:numPr>
          <w:ilvl w:val="0"/>
          <w:numId w:val="2"/>
        </w:numPr>
      </w:pPr>
      <w:r>
        <w:rPr/>
        <w:t xml:space="preserve">Objective and comprehensive presentation of facts</w:t>
      </w:r>
    </w:p>
    <w:p>
      <w:pPr>
        <w:pStyle w:val="Heading1"/>
      </w:pPr>
      <w:bookmarkStart w:id="6" w:name="_Toc6"/>
      <w:r>
        <w:t>Report location:</w:t>
      </w:r>
      <w:bookmarkEnd w:id="6"/>
    </w:p>
    <w:p>
      <w:hyperlink r:id="rId8" w:history="1">
        <w:r>
          <w:rPr>
            <w:color w:val="2980b9"/>
            <w:u w:val="single"/>
          </w:rPr>
          <w:t xml:space="preserve">https://www.fullpicture.app/item/fb8972f882589c93b025ca97ce2dd9db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584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5221919304340" TargetMode="External"/><Relationship Id="rId8" Type="http://schemas.openxmlformats.org/officeDocument/2006/relationships/hyperlink" Target="https://www.fullpicture.app/item/fb8972f882589c93b025ca97ce2dd9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2023-12-05T11:19:23+01:00</dcterms:created>
  <dcterms:modified xsi:type="dcterms:W3CDTF">2023-12-05T11:19:23+01:00</dcterms:modified>
</cp:coreProperties>
</file>

<file path=docProps/custom.xml><?xml version="1.0" encoding="utf-8"?>
<Properties xmlns="http://schemas.openxmlformats.org/officeDocument/2006/custom-properties" xmlns:vt="http://schemas.openxmlformats.org/officeDocument/2006/docPropsVTypes"/>
</file>