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106, L100504 (2022) - Even-odd parity transition in strongly correlated locally noncentrosymmetric superconductors: Application to ${\mathrm{CeRh}}_{2}{\mathrm{As}}_{2}$</w:t>
      </w:r>
      <w:br/>
      <w:hyperlink r:id="rId7" w:history="1">
        <w:r>
          <w:rPr>
            <w:color w:val="2980b9"/>
            <w:u w:val="single"/>
          </w:rPr>
          <w:t xml:space="preserve">https://journals.aps.org/prb/abstract/10.1103/PhysRevB.106.L100504</w:t>
        </w:r>
      </w:hyperlink>
    </w:p>
    <w:p>
      <w:pPr>
        <w:pStyle w:val="Heading1"/>
      </w:pPr>
      <w:bookmarkStart w:id="2" w:name="_Toc2"/>
      <w:r>
        <w:t>Article summary:</w:t>
      </w:r>
      <w:bookmarkEnd w:id="2"/>
    </w:p>
    <w:p>
      <w:pPr>
        <w:jc w:val="both"/>
      </w:pPr>
      <w:r>
        <w:rPr/>
        <w:t xml:space="preserve">1. The discovery of the multiple H−T phase diagram of CeRh2As2 offers a new route to designing topological superconductors.</w:t>
      </w:r>
    </w:p>
    <w:p>
      <w:pPr>
        <w:jc w:val="both"/>
      </w:pPr>
      <w:r>
        <w:rPr/>
        <w:t xml:space="preserve">2. This Letter studies the effect of the Coulomb interaction and the phase diagrams of locally noncentrosymmetric superconductors, revealing an even-odd parity transition and the enhancement of the parity transition field in strongly correlated superconductors.</w:t>
      </w:r>
    </w:p>
    <w:p>
      <w:pPr>
        <w:jc w:val="both"/>
      </w:pPr>
      <w:r>
        <w:rPr/>
        <w:t xml:space="preserve">3. An issue of CeRh2As2 is resolved by this study.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thorough analysis of the effect of Coulomb interaction on locally noncentrosymmetric superconductors, with particular focus on CeRh2As2. The authors present their findings in a clear and concise manner, providing evidence for their claims and exploring potential counterarguments. The article is well-structured and easy to follow, making it accessible to readers from various backgrounds.</w:t>
      </w:r>
    </w:p>
    <w:p>
      <w:pPr>
        <w:jc w:val="both"/>
      </w:pPr>
      <w:r>
        <w:rPr/>
        <w:t xml:space="preserve">The authors provide sufficient evidence for their claims, including experimental data from previous studies as well as results from their own research. They also explore potential counterarguments, noting that weak-coupling theories have been unable to explain the experimental phase diagram quantitatively. This helps to ensure that all sides are presented equally and fairly, avoiding any potential bias or partiality in reporting.</w:t>
      </w:r>
    </w:p>
    <w:p>
      <w:pPr>
        <w:jc w:val="both"/>
      </w:pPr>
      <w:r>
        <w:rPr/>
        <w:t xml:space="preserve">The article does not appear to contain any promotional content or unsupported claims, nor does it omit any important points of consideration or evidence for its claims. All risks associated with the research are noted appropriately, ensuring that readers are aware of any potential dangers associated with such experiments. In conclusion, this article appears to be trustworthy and reliable in its reporting and presentation of information.</w:t>
      </w:r>
    </w:p>
    <w:p>
      <w:pPr>
        <w:pStyle w:val="Heading1"/>
      </w:pPr>
      <w:bookmarkStart w:id="5" w:name="_Toc5"/>
      <w:r>
        <w:t>Topics for further research:</w:t>
      </w:r>
      <w:bookmarkEnd w:id="5"/>
    </w:p>
    <w:p>
      <w:pPr>
        <w:spacing w:after="0"/>
        <w:numPr>
          <w:ilvl w:val="0"/>
          <w:numId w:val="2"/>
        </w:numPr>
      </w:pPr>
      <w:r>
        <w:rPr/>
        <w:t xml:space="preserve">Coulomb interaction superconductivity</w:t>
      </w:r>
    </w:p>
    <w:p>
      <w:pPr>
        <w:spacing w:after="0"/>
        <w:numPr>
          <w:ilvl w:val="0"/>
          <w:numId w:val="2"/>
        </w:numPr>
      </w:pPr>
      <w:r>
        <w:rPr/>
        <w:t xml:space="preserve">Noncentrosymmetric superconductors</w:t>
      </w:r>
    </w:p>
    <w:p>
      <w:pPr>
        <w:spacing w:after="0"/>
        <w:numPr>
          <w:ilvl w:val="0"/>
          <w:numId w:val="2"/>
        </w:numPr>
      </w:pPr>
      <w:r>
        <w:rPr/>
        <w:t xml:space="preserve">CeRh2As2 superconductivity</w:t>
      </w:r>
    </w:p>
    <w:p>
      <w:pPr>
        <w:spacing w:after="0"/>
        <w:numPr>
          <w:ilvl w:val="0"/>
          <w:numId w:val="2"/>
        </w:numPr>
      </w:pPr>
      <w:r>
        <w:rPr/>
        <w:t xml:space="preserve">Weak-coupling theories superconductivity</w:t>
      </w:r>
    </w:p>
    <w:p>
      <w:pPr>
        <w:spacing w:after="0"/>
        <w:numPr>
          <w:ilvl w:val="0"/>
          <w:numId w:val="2"/>
        </w:numPr>
      </w:pPr>
      <w:r>
        <w:rPr/>
        <w:t xml:space="preserve">Experimental phase diagram superconductivity</w:t>
      </w:r>
    </w:p>
    <w:p>
      <w:pPr>
        <w:numPr>
          <w:ilvl w:val="0"/>
          <w:numId w:val="2"/>
        </w:numPr>
      </w:pPr>
      <w:r>
        <w:rPr/>
        <w:t xml:space="preserve">Locally noncentrosymmetric superconductors</w:t>
      </w:r>
    </w:p>
    <w:p>
      <w:pPr>
        <w:pStyle w:val="Heading1"/>
      </w:pPr>
      <w:bookmarkStart w:id="6" w:name="_Toc6"/>
      <w:r>
        <w:t>Report location:</w:t>
      </w:r>
      <w:bookmarkEnd w:id="6"/>
    </w:p>
    <w:p>
      <w:hyperlink r:id="rId8" w:history="1">
        <w:r>
          <w:rPr>
            <w:color w:val="2980b9"/>
            <w:u w:val="single"/>
          </w:rPr>
          <w:t xml:space="preserve">https://www.fullpicture.app/item/fbccc9e0cbbbc1495e79e8302c925aa4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A03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106.L100504" TargetMode="External"/><Relationship Id="rId8" Type="http://schemas.openxmlformats.org/officeDocument/2006/relationships/hyperlink" Target="https://www.fullpicture.app/item/fbccc9e0cbbbc1495e79e8302c925a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2023-02-26T09:16:14+01:00</dcterms:created>
  <dcterms:modified xsi:type="dcterms:W3CDTF">2023-02-26T09:16:14+01:00</dcterms:modified>
</cp:coreProperties>
</file>

<file path=docProps/custom.xml><?xml version="1.0" encoding="utf-8"?>
<Properties xmlns="http://schemas.openxmlformats.org/officeDocument/2006/custom-properties" xmlns:vt="http://schemas.openxmlformats.org/officeDocument/2006/docPropsVTypes"/>
</file>