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High-Performance Carbon Nanotube Transparent Conductive Films by Scalable Dip Coating | ACS Nano</w:t>
      </w:r>
      <w:br/>
      <w:hyperlink r:id="rId7" w:history="1">
        <w:r>
          <w:rPr>
            <w:color w:val="2980b9"/>
            <w:u w:val="single"/>
          </w:rPr>
          <w:t xml:space="preserve">https://pubs.acs.org/doi/10.1021/nn303201g</w:t>
        </w:r>
      </w:hyperlink>
    </w:p>
    <w:p>
      <w:pPr>
        <w:pStyle w:val="Heading1"/>
      </w:pPr>
      <w:bookmarkStart w:id="2" w:name="_Toc2"/>
      <w:r>
        <w:t>Article summary:</w:t>
      </w:r>
      <w:bookmarkEnd w:id="2"/>
    </w:p>
    <w:p>
      <w:pPr>
        <w:jc w:val="both"/>
      </w:pPr>
      <w:r>
        <w:rPr/>
        <w:t xml:space="preserve">1. Carbon nanotubes (CNTs) have been used to create thin conductive films with properties that could replace indium tin oxide (ITO).</w:t>
      </w:r>
    </w:p>
    <w:p>
      <w:pPr>
        <w:jc w:val="both"/>
      </w:pPr>
      <w:r>
        <w:rPr/>
        <w:t xml:space="preserve">2. Wet methods such as dip-coating can be used to fabricate CNT films, but they often rely on functionalization or the use of surfactants and sonication which can degrade electrical properties.</w:t>
      </w:r>
    </w:p>
    <w:p>
      <w:pPr>
        <w:jc w:val="both"/>
      </w:pPr>
      <w:r>
        <w:rPr/>
        <w:t xml:space="preserve">3. Chlorosulfonic acid (CSA) is a viable solution for creating CNT films without damaging their properties, and this paper demonstrates the production of high-performance transparent conductive CNT films from CSA solutions by dip-coating.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“High-Performance Carbon Nanotube Transparent Conductive Films by Scalable Dip Coating | ACS Nano” provides an overview of the potential applications of carbon nanotubes in creating thin conductive films that could replace indium tin oxide (ITO). The article discusses various wet methods for fabricating these films, including dip-coating, and how chlorosulfonic acid (CSA) can be used as a viable solution for creating CNT films without damaging their properties.</w:t>
      </w:r>
    </w:p>
    <w:p>
      <w:pPr>
        <w:jc w:val="both"/>
      </w:pPr>
      <w:r>
        <w:rPr/>
        <w:t xml:space="preserve">The article is generally reliable and trustworthy in its presentation of information. It provides detailed descriptions of the various wet methods for fabricating CNT films, as well as the advantages and disadvantages associated with each method. The article also provides evidence to support its claims, such as SEM images and TEM images showing the film morphology, rheology measurements showing the viscosity of CSA solutions, and XPS data showing sulfuric acid levels in different types of film samples.</w:t>
      </w:r>
    </w:p>
    <w:p>
      <w:pPr>
        <w:jc w:val="both"/>
      </w:pPr>
      <w:r>
        <w:rPr/>
        <w:t xml:space="preserve">However, there are some points that could be improved upon in terms of trustworthiness and reliability. For example, while the article does provide evidence to support its claims about CSA being a viable solution for creating CNT films without damaging their properties, it does not explore any potential risks associated with using this method or discuss any possible counterarguments or alternative solutions that may exist. Additionally, while the article does provide evidence to support its claims about film morphology and electrical properties depending on withdrawal speed and concentration levels, it does not provide any evidence regarding other factors that may affect these properties such as temperature or humidity levels. Finally, while the article does present both sides equally when discussing different wet methods for fabricating CNT films, it does not present both sides equally when discussing potential risks associated with using this method or exploring alternative</w:t>
      </w:r>
    </w:p>
    <w:p>
      <w:pPr>
        <w:pStyle w:val="Heading1"/>
      </w:pPr>
      <w:bookmarkStart w:id="5" w:name="_Toc5"/>
      <w:r>
        <w:t>Topics for further research:</w:t>
      </w:r>
      <w:bookmarkEnd w:id="5"/>
    </w:p>
    <w:p>
      <w:pPr>
        <w:spacing w:after="0"/>
        <w:numPr>
          <w:ilvl w:val="0"/>
          <w:numId w:val="2"/>
        </w:numPr>
      </w:pPr>
      <w:r>
        <w:rPr/>
        <w:t xml:space="preserve">Risks associated with carbon nanotube films</w:t>
      </w:r>
    </w:p>
    <w:p>
      <w:pPr>
        <w:spacing w:after="0"/>
        <w:numPr>
          <w:ilvl w:val="0"/>
          <w:numId w:val="2"/>
        </w:numPr>
      </w:pPr>
      <w:r>
        <w:rPr/>
        <w:t xml:space="preserve">Alternative solutions for carbon nanotube films</w:t>
      </w:r>
    </w:p>
    <w:p>
      <w:pPr>
        <w:spacing w:after="0"/>
        <w:numPr>
          <w:ilvl w:val="0"/>
          <w:numId w:val="2"/>
        </w:numPr>
      </w:pPr>
      <w:r>
        <w:rPr/>
        <w:t xml:space="preserve">Temperature effects on carbon nanotube films</w:t>
      </w:r>
    </w:p>
    <w:p>
      <w:pPr>
        <w:spacing w:after="0"/>
        <w:numPr>
          <w:ilvl w:val="0"/>
          <w:numId w:val="2"/>
        </w:numPr>
      </w:pPr>
      <w:r>
        <w:rPr/>
        <w:t xml:space="preserve">Humidity effects on carbon nanotube films</w:t>
      </w:r>
    </w:p>
    <w:p>
      <w:pPr>
        <w:spacing w:after="0"/>
        <w:numPr>
          <w:ilvl w:val="0"/>
          <w:numId w:val="2"/>
        </w:numPr>
      </w:pPr>
      <w:r>
        <w:rPr/>
        <w:t xml:space="preserve">CSA solution safety for carbon nanotube films</w:t>
      </w:r>
    </w:p>
    <w:p>
      <w:pPr>
        <w:numPr>
          <w:ilvl w:val="0"/>
          <w:numId w:val="2"/>
        </w:numPr>
      </w:pPr>
      <w:r>
        <w:rPr/>
        <w:t xml:space="preserve">Advantages and disadvantages of wet methods for carbon nanotube films</w:t>
      </w:r>
    </w:p>
    <w:p>
      <w:pPr>
        <w:pStyle w:val="Heading1"/>
      </w:pPr>
      <w:bookmarkStart w:id="6" w:name="_Toc6"/>
      <w:r>
        <w:t>Report location:</w:t>
      </w:r>
      <w:bookmarkEnd w:id="6"/>
    </w:p>
    <w:p>
      <w:hyperlink r:id="rId8" w:history="1">
        <w:r>
          <w:rPr>
            <w:color w:val="2980b9"/>
            <w:u w:val="single"/>
          </w:rPr>
          <w:t xml:space="preserve">https://www.fullpicture.app/item/fbef2b618bbb009f55fbc8260f11c787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C7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nn303201g" TargetMode="External"/><Relationship Id="rId8" Type="http://schemas.openxmlformats.org/officeDocument/2006/relationships/hyperlink" Target="https://www.fullpicture.app/item/fbef2b618bbb009f55fbc8260f11c7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2023-02-25T00:28:29+01:00</dcterms:created>
  <dcterms:modified xsi:type="dcterms:W3CDTF">2023-02-25T00:28:29+01:00</dcterms:modified>
</cp:coreProperties>
</file>

<file path=docProps/custom.xml><?xml version="1.0" encoding="utf-8"?>
<Properties xmlns="http://schemas.openxmlformats.org/officeDocument/2006/custom-properties" xmlns:vt="http://schemas.openxmlformats.org/officeDocument/2006/docPropsVTypes"/>
</file>