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Plasma-electrolytic liquefaction of human waste for biofuels production and recovery of ammonium, chlorine and metals - ScienceDirect</w:t>
      </w:r>
      <w:br/>
      <w:hyperlink r:id="rId7" w:history="1">
        <w:r>
          <w:rPr>
            <w:color w:val="2980b9"/>
            <w:u w:val="single"/>
          </w:rPr>
          <w:t xml:space="preserve">https://www.sciencedirect.com/science/article/abs/pii/S1385894722000894?via%3Dihub</w:t>
        </w:r>
      </w:hyperlink>
    </w:p>
    <w:p>
      <w:pPr>
        <w:pStyle w:val="Heading1"/>
      </w:pPr>
      <w:bookmarkStart w:id="2" w:name="_Toc2"/>
      <w:r>
        <w:t>Article summary:</w:t>
      </w:r>
      <w:bookmarkEnd w:id="2"/>
    </w:p>
    <w:p>
      <w:pPr>
        <w:jc w:val="both"/>
      </w:pPr>
      <w:r>
        <w:rPr/>
        <w:t xml:space="preserve">1. Biomass is a promising substitute for non-renewable fossil energy and can be used to sustainably produce biofuels.</w:t>
      </w:r>
    </w:p>
    <w:p>
      <w:pPr>
        <w:jc w:val="both"/>
      </w:pPr>
      <w:r>
        <w:rPr/>
        <w:t xml:space="preserve">2. Conventional approaches for treating human feces are energy-intensive and cause high CO2 emissions.</w:t>
      </w:r>
    </w:p>
    <w:p>
      <w:pPr>
        <w:jc w:val="both"/>
      </w:pPr>
      <w:r>
        <w:rPr/>
        <w:t xml:space="preserve">3. Plasma electrolysis liquefaction is a viable avenue for cleaner production of green chemicals and fuels, which relies on renewable energy to ignite plasma discharges in liquids and drive unique chemical reactions at atmospheric pressure.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of plasma electrolysis liquefaction as a viable avenue for cleaner production of green chemicals and fuels from human waste. The article is well written, with clear explanations of the challenges associated with conventional approaches for treating human feces, such as incineration, landfill, and anaerobic digestion. It also provides an overview of recent research into thermochemical methods for converting human feces into value-added chemicals, such as biochar and biocrude oil. </w:t>
      </w:r>
    </w:p>
    <w:p>
      <w:pPr>
        <w:jc w:val="both"/>
      </w:pPr>
      <w:r>
        <w:rPr/>
        <w:t xml:space="preserve">The article does not provide any evidence or data to support its claims about the effectiveness of plasma electrolysis liquefaction in producing green chemicals and fuels from human waste. Furthermore, it does not discuss any potential risks associated with this technology or explore any counterarguments that may exist against its use. Additionally, the article does not present both sides equally; instead it focuses solely on the potential benefits of using this technology without considering any possible drawbacks or limitations. </w:t>
      </w:r>
    </w:p>
    <w:p>
      <w:pPr>
        <w:jc w:val="both"/>
      </w:pPr>
      <w:r>
        <w:rPr/>
        <w:t xml:space="preserve">In conclusion, while the article provides an informative overview of plasma electrolysis liquefaction as a viable avenue for cleaner production of green chemicals and fuels from human waste, it lacks evidence to support its claims and fails to consider any potential risks or counterarguments associated with this technology.</w:t>
      </w:r>
    </w:p>
    <w:p>
      <w:pPr>
        <w:pStyle w:val="Heading1"/>
      </w:pPr>
      <w:bookmarkStart w:id="5" w:name="_Toc5"/>
      <w:r>
        <w:t>Topics for further research:</w:t>
      </w:r>
      <w:bookmarkEnd w:id="5"/>
    </w:p>
    <w:p>
      <w:pPr>
        <w:spacing w:after="0"/>
        <w:numPr>
          <w:ilvl w:val="0"/>
          <w:numId w:val="2"/>
        </w:numPr>
      </w:pPr>
      <w:r>
        <w:rPr/>
        <w:t xml:space="preserve">Plasma electrolysis liquefaction risks</w:t>
      </w:r>
    </w:p>
    <w:p>
      <w:pPr>
        <w:spacing w:after="0"/>
        <w:numPr>
          <w:ilvl w:val="0"/>
          <w:numId w:val="2"/>
        </w:numPr>
      </w:pPr>
      <w:r>
        <w:rPr/>
        <w:t xml:space="preserve">Plasma electrolysis liquefaction limitations</w:t>
      </w:r>
    </w:p>
    <w:p>
      <w:pPr>
        <w:spacing w:after="0"/>
        <w:numPr>
          <w:ilvl w:val="0"/>
          <w:numId w:val="2"/>
        </w:numPr>
      </w:pPr>
      <w:r>
        <w:rPr/>
        <w:t xml:space="preserve">Plasma electrolysis liquefaction counterarguments</w:t>
      </w:r>
    </w:p>
    <w:p>
      <w:pPr>
        <w:spacing w:after="0"/>
        <w:numPr>
          <w:ilvl w:val="0"/>
          <w:numId w:val="2"/>
        </w:numPr>
      </w:pPr>
      <w:r>
        <w:rPr/>
        <w:t xml:space="preserve">Plasma electrolysis liquefaction evidence</w:t>
      </w:r>
    </w:p>
    <w:p>
      <w:pPr>
        <w:spacing w:after="0"/>
        <w:numPr>
          <w:ilvl w:val="0"/>
          <w:numId w:val="2"/>
        </w:numPr>
      </w:pPr>
      <w:r>
        <w:rPr/>
        <w:t xml:space="preserve">Plasma electrolysis liquefaction safety</w:t>
      </w:r>
    </w:p>
    <w:p>
      <w:pPr>
        <w:numPr>
          <w:ilvl w:val="0"/>
          <w:numId w:val="2"/>
        </w:numPr>
      </w:pPr>
      <w:r>
        <w:rPr/>
        <w:t xml:space="preserve">Plasma electrolysis liquefaction environmental impact</w:t>
      </w:r>
    </w:p>
    <w:p>
      <w:pPr>
        <w:pStyle w:val="Heading1"/>
      </w:pPr>
      <w:bookmarkStart w:id="6" w:name="_Toc6"/>
      <w:r>
        <w:t>Report location:</w:t>
      </w:r>
      <w:bookmarkEnd w:id="6"/>
    </w:p>
    <w:p>
      <w:hyperlink r:id="rId8" w:history="1">
        <w:r>
          <w:rPr>
            <w:color w:val="2980b9"/>
            <w:u w:val="single"/>
          </w:rPr>
          <w:t xml:space="preserve">https://www.fullpicture.app/item/fbf8510d6545e383537117f5ca0f356a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E1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22000894?via%3Dihub" TargetMode="External"/><Relationship Id="rId8" Type="http://schemas.openxmlformats.org/officeDocument/2006/relationships/hyperlink" Target="https://www.fullpicture.app/item/fbf8510d6545e383537117f5ca0f3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2023-02-23T16:37:20+01:00</dcterms:created>
  <dcterms:modified xsi:type="dcterms:W3CDTF">2023-02-23T16:37:20+01:00</dcterms:modified>
</cp:coreProperties>
</file>

<file path=docProps/custom.xml><?xml version="1.0" encoding="utf-8"?>
<Properties xmlns="http://schemas.openxmlformats.org/officeDocument/2006/custom-properties" xmlns:vt="http://schemas.openxmlformats.org/officeDocument/2006/docPropsVTypes"/>
</file>