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 maire du Cantal et les gendarmes copieusement insultés par l'ancien boucher d'un village - Saint-Jacques-des-Blats (15580)</w:t>
      </w:r>
      <w:br/>
      <w:hyperlink r:id="rId7" w:history="1">
        <w:r>
          <w:rPr>
            <w:color w:val="2980b9"/>
            <w:u w:val="single"/>
          </w:rPr>
          <w:t xml:space="preserve">https://www.lamontagne.fr/saint-jacques-des-blats-15580/actualites/une-maire-du-cantal-et-les-gendarmes-copieusement-insultes-par-l-ancien-boucher-d-un-village_14287404/</w:t>
        </w:r>
      </w:hyperlink>
    </w:p>
    <w:p>
      <w:pPr>
        <w:pStyle w:val="Heading1"/>
      </w:pPr>
      <w:bookmarkStart w:id="2" w:name="_Toc2"/>
      <w:r>
        <w:t>Article summary:</w:t>
      </w:r>
      <w:bookmarkEnd w:id="2"/>
    </w:p>
    <w:p>
      <w:pPr>
        <w:jc w:val="both"/>
      </w:pPr>
      <w:r>
        <w:rPr/>
        <w:t xml:space="preserve">1. L'ancien boucher-charcutier de Saint-Jacques-des-Blats a insulté copieusement la maire, son premier adjoint et les gendarmes de Vic-sur-Cère dans plusieurs vidéos publiées sur Facebook.</w:t>
      </w:r>
    </w:p>
    <w:p>
      <w:pPr>
        <w:jc w:val="both"/>
      </w:pPr>
      <w:r>
        <w:rPr/>
        <w:t xml:space="preserve">2. Les propos de l'artisan sont montés d'un cran par rapport à ses précédentes vidéos, avec des injures sexistes et des menaces de mort envers la maire.</w:t>
      </w:r>
    </w:p>
    <w:p>
      <w:pPr>
        <w:jc w:val="both"/>
      </w:pPr>
      <w:r>
        <w:rPr/>
        <w:t xml:space="preserve">3. Une plainte a été déposée et une enquête est en cours pour établir les infractions qui pourraient être caractérisées. Le boucher avait déjà eu un contentieux avec la mairie avant son départ en septembre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relate les insultes proférées par un ancien boucher-charcutier-traiteur de Saint-Jacques-des-Blats à l'encontre de la maire, son premier adjoint et les gendarmes de Vic-sur-Cère. Les propos sont qualifiés d'injures sexistes et violents. L'article mentionne également que le quinquagénaire a été relaxé par le tribunal correctionnel d'Aurillac pour une première plainte déposée par l'édile.</w:t>
      </w:r>
    </w:p>
    <w:p>
      <w:pPr>
        <w:jc w:val="both"/>
      </w:pPr>
      <w:r>
        <w:rPr/>
        <w:t xml:space="preserve"/>
      </w:r>
    </w:p>
    <w:p>
      <w:pPr>
        <w:jc w:val="both"/>
      </w:pPr>
      <w:r>
        <w:rPr/>
        <w:t xml:space="preserve">Cependant, l'article ne fournit pas suffisamment de contexte sur les raisons du conflit entre le boucher-charcutier et la mairie. Il est difficile de comprendre pourquoi il a été expulsé de son local commercial sans plus d'informations sur les retards de loyer ou les travaux non réalisés dans le local communal. De plus, l'article ne fournit pas suffisamment d'informations sur la nature des injures proférées par le quinquagénaire, ce qui rend difficile une évaluation précise des propos tenus.</w:t>
      </w:r>
    </w:p>
    <w:p>
      <w:pPr>
        <w:jc w:val="both"/>
      </w:pPr>
      <w:r>
        <w:rPr/>
        <w:t xml:space="preserve"/>
      </w:r>
    </w:p>
    <w:p>
      <w:pPr>
        <w:jc w:val="both"/>
      </w:pPr>
      <w:r>
        <w:rPr/>
        <w:t xml:space="preserve">En outre, l'article ne présente pas les deux côtés de manière égale en se concentrant principalement sur les actions du quinquagénaire sans donner la parole à la maire ou aux membres du conseil municipal pour expliquer leur point de vue sur la situation. Cela peut conduire à une présentation unilatérale des événements et à une partialité dans le traitement de l'affaire.</w:t>
      </w:r>
    </w:p>
    <w:p>
      <w:pPr>
        <w:jc w:val="both"/>
      </w:pPr>
      <w:r>
        <w:rPr/>
        <w:t xml:space="preserve"/>
      </w:r>
    </w:p>
    <w:p>
      <w:pPr>
        <w:jc w:val="both"/>
      </w:pPr>
      <w:r>
        <w:rPr/>
        <w:t xml:space="preserve">Enfin, l'article utilise des sources externes pour étayer certaines affirmations, mais ces sources ne sont pas toujours clairement identifiées ou citées correctement. Par exemple, une citation est attribuée à un article intitulé "Sa maison est introuvable sur les cartes, il menace de mort le maire de sa commune", mais aucun lien vers cet article n'est fourni. Cela peut rendre difficile la vérification des informations présentées dans l'article.</w:t>
      </w:r>
    </w:p>
    <w:p>
      <w:pPr>
        <w:jc w:val="both"/>
      </w:pPr>
      <w:r>
        <w:rPr/>
        <w:t xml:space="preserve"/>
      </w:r>
    </w:p>
    <w:p>
      <w:pPr>
        <w:jc w:val="both"/>
      </w:pPr>
      <w:r>
        <w:rPr/>
        <w:t xml:space="preserve">En conclusion, bien que l'article fournisse des informations sur les insultes proférées par un ancien boucher-charcutier-traiteur à l'encontre de la maire et des gendarmes, il manque de contexte et présente une partialité dans le traitement de l'affaire. Il aurait été préférable d'inclure les points de vue des deux parties pour donner une image plus complète de la situation.</w:t>
      </w:r>
    </w:p>
    <w:p>
      <w:pPr>
        <w:pStyle w:val="Heading1"/>
      </w:pPr>
      <w:bookmarkStart w:id="5" w:name="_Toc5"/>
      <w:r>
        <w:t>Topics for further research:</w:t>
      </w:r>
      <w:bookmarkEnd w:id="5"/>
    </w:p>
    <w:p>
      <w:pPr>
        <w:spacing w:after="0"/>
        <w:numPr>
          <w:ilvl w:val="0"/>
          <w:numId w:val="2"/>
        </w:numPr>
      </w:pPr>
      <w:r>
        <w:rPr/>
        <w:t xml:space="preserve">Raisons de l'expulsion du boucher-charcutier de son local commercial à Saint-Jacques-des-Blats.
</w:t>
      </w:r>
    </w:p>
    <w:p>
      <w:pPr>
        <w:spacing w:after="0"/>
        <w:numPr>
          <w:ilvl w:val="0"/>
          <w:numId w:val="2"/>
        </w:numPr>
      </w:pPr>
      <w:r>
        <w:rPr/>
        <w:t xml:space="preserve">Retards de loyer ou travaux non réalisés dans le local communal ayant conduit à l'expulsion.
</w:t>
      </w:r>
    </w:p>
    <w:p>
      <w:pPr>
        <w:spacing w:after="0"/>
        <w:numPr>
          <w:ilvl w:val="0"/>
          <w:numId w:val="2"/>
        </w:numPr>
      </w:pPr>
      <w:r>
        <w:rPr/>
        <w:t xml:space="preserve">Nature précise des injures proférées par le quinquagénaire.
</w:t>
      </w:r>
    </w:p>
    <w:p>
      <w:pPr>
        <w:spacing w:after="0"/>
        <w:numPr>
          <w:ilvl w:val="0"/>
          <w:numId w:val="2"/>
        </w:numPr>
      </w:pPr>
      <w:r>
        <w:rPr/>
        <w:t xml:space="preserve">Point de vue de la maire et des membres du conseil municipal sur la situation.
</w:t>
      </w:r>
    </w:p>
    <w:p>
      <w:pPr>
        <w:spacing w:after="0"/>
        <w:numPr>
          <w:ilvl w:val="0"/>
          <w:numId w:val="2"/>
        </w:numPr>
      </w:pPr>
      <w:r>
        <w:rPr/>
        <w:t xml:space="preserve">Article intitulé Sa maison est introuvable sur les cartes</w:t>
      </w:r>
    </w:p>
    <w:p>
      <w:pPr>
        <w:spacing w:after="0"/>
        <w:numPr>
          <w:ilvl w:val="0"/>
          <w:numId w:val="2"/>
        </w:numPr>
      </w:pPr>
      <w:r>
        <w:rPr/>
        <w:t xml:space="preserve">il menace de mort le maire de sa commune.
</w:t>
      </w:r>
    </w:p>
    <w:p>
      <w:pPr>
        <w:numPr>
          <w:ilvl w:val="0"/>
          <w:numId w:val="2"/>
        </w:numPr>
      </w:pPr>
      <w:r>
        <w:rPr/>
        <w:t xml:space="preserve">Autres sources d'information sur l'affaire impliquant le boucher-charcutier et la mairie de Saint-Jacques-des-Blats.</w:t>
      </w:r>
    </w:p>
    <w:p>
      <w:pPr>
        <w:pStyle w:val="Heading1"/>
      </w:pPr>
      <w:bookmarkStart w:id="6" w:name="_Toc6"/>
      <w:r>
        <w:t>Report location:</w:t>
      </w:r>
      <w:bookmarkEnd w:id="6"/>
    </w:p>
    <w:p>
      <w:hyperlink r:id="rId8" w:history="1">
        <w:r>
          <w:rPr>
            <w:color w:val="2980b9"/>
            <w:u w:val="single"/>
          </w:rPr>
          <w:t xml:space="preserve">https://www.fullpicture.app/item/fc156c2f11376a9b45b551c5ce2821d4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A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montagne.fr/saint-jacques-des-blats-15580/actualites/une-maire-du-cantal-et-les-gendarmes-copieusement-insultes-par-l-ancien-boucher-d-un-village_14287404/" TargetMode="External"/><Relationship Id="rId8" Type="http://schemas.openxmlformats.org/officeDocument/2006/relationships/hyperlink" Target="https://www.fullpicture.app/item/fc156c2f11376a9b45b551c5ce282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2023-12-26T16:48:29+01:00</dcterms:created>
  <dcterms:modified xsi:type="dcterms:W3CDTF">2023-12-26T16:48:29+01:00</dcterms:modified>
</cp:coreProperties>
</file>

<file path=docProps/custom.xml><?xml version="1.0" encoding="utf-8"?>
<Properties xmlns="http://schemas.openxmlformats.org/officeDocument/2006/custom-properties" xmlns:vt="http://schemas.openxmlformats.org/officeDocument/2006/docPropsVTypes"/>
</file>