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MEC-Assisted Immersive VR Video Streaming Over Terahertz Wireless Networks: A Deep Reinforcement Learning Approach | IEEE Journals &amp; Magazine | IEEE Xplore</w:t>
      </w:r>
      <w:br/>
      <w:hyperlink r:id="rId7" w:history="1">
        <w:r>
          <w:rPr>
            <w:color w:val="2980b9"/>
            <w:u w:val="single"/>
          </w:rPr>
          <w:t xml:space="preserve">https://ieeexplore.ieee.org/abstract/document/9120235</w:t>
        </w:r>
      </w:hyperlink>
    </w:p>
    <w:p>
      <w:pPr>
        <w:pStyle w:val="Heading1"/>
      </w:pPr>
      <w:bookmarkStart w:id="2" w:name="_Toc2"/>
      <w:r>
        <w:t>Article summary:</w:t>
      </w:r>
      <w:bookmarkEnd w:id="2"/>
    </w:p>
    <w:p>
      <w:pPr>
        <w:jc w:val="both"/>
      </w:pPr>
      <w:r>
        <w:rPr/>
        <w:t xml:space="preserve">1. This article proposes a THz wireless access-based MEC system to support high quality immersive VR video services.</w:t>
      </w:r>
    </w:p>
    <w:p>
      <w:pPr>
        <w:jc w:val="both"/>
      </w:pPr>
      <w:r>
        <w:rPr/>
        <w:t xml:space="preserve">2. A novel optimization problem is formulated to minimize the long-term averaged energy consumption of an HMD by jointly optimizing the binary viewport rendering offloading decision and the downlink transmit power of the MECS.</w:t>
      </w:r>
    </w:p>
    <w:p>
      <w:pPr>
        <w:jc w:val="both"/>
      </w:pPr>
      <w:r>
        <w:rPr/>
        <w:t xml:space="preserve">3. An asynchronous advantage actor–critic (A3C)-based joint optimization algorithm is proposed, which can obtain the optimal viewport rendering offloading decision and transmit power control policy with a fast convergence speed and good performance compared with other existing algorithms.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overview of how multiaccess edge computing (MEC) and terahertz (THz) communication can be used to support high quality immersive virtual reality (VR) video services, as well as a deep reinforcement learning-based approach for optimizing viewport rendering offloading and downlink transmit power control. The authors provide detailed descriptions of their proposed system model, problem formulation, and solution algorithm, as well as relevant background information on related technologies such as VR, MEC, THz communication, and DRL. The authors also provide several examples of previous studies in this field for comparison purposes.</w:t>
      </w:r>
    </w:p>
    <w:p>
      <w:pPr>
        <w:jc w:val="both"/>
      </w:pPr>
      <w:r>
        <w:rPr/>
        <w:t xml:space="preserve">The article appears to be reliable overall; however, there are some potential biases that should be noted. For example, the authors focus primarily on how their proposed system can improve performance in terms of energy consumption and reward maximization; however, they do not discuss any potential risks or drawbacks associated with their approach. Additionally, while the authors provide several examples of previous studies in this field for comparison purposes, they do not present both sides equally; instead they focus mainly on highlighting the advantages of their own approach over existing solutions. Furthermore, some claims made by the authors are unsupported; for example, they state that “the simulation results demonstrate that the proposed algorithm converges fast under different learning rates” without providing any evidence to back up this claim. </w:t>
      </w:r>
    </w:p>
    <w:p>
      <w:pPr>
        <w:jc w:val="both"/>
      </w:pPr>
      <w:r>
        <w:rPr/>
        <w:t xml:space="preserve">In conclusion, while this article provides an interesting overview of how MEC and THz communication can be used to support high quality immersive VR video services and presents a deep reinforcement learning-based approach for optimizing viewport rendering offloading and downlink transmit power control, it should be read with caution due to potential biases in its presentation of information as well as unsupported claims made by the authors.</w:t>
      </w:r>
    </w:p>
    <w:p>
      <w:pPr>
        <w:pStyle w:val="Heading1"/>
      </w:pPr>
      <w:bookmarkStart w:id="5" w:name="_Toc5"/>
      <w:r>
        <w:t>Topics for further research:</w:t>
      </w:r>
      <w:bookmarkEnd w:id="5"/>
    </w:p>
    <w:p>
      <w:pPr>
        <w:spacing w:after="0"/>
        <w:numPr>
          <w:ilvl w:val="0"/>
          <w:numId w:val="2"/>
        </w:numPr>
      </w:pPr>
      <w:r>
        <w:rPr/>
        <w:t xml:space="preserve">Potential risks of MEC and THz communication for VR video services</w:t>
      </w:r>
    </w:p>
    <w:p>
      <w:pPr>
        <w:spacing w:after="0"/>
        <w:numPr>
          <w:ilvl w:val="0"/>
          <w:numId w:val="2"/>
        </w:numPr>
      </w:pPr>
      <w:r>
        <w:rPr/>
        <w:t xml:space="preserve">Advantages and disadvantages of deep reinforcement learning</w:t>
      </w:r>
    </w:p>
    <w:p>
      <w:pPr>
        <w:spacing w:after="0"/>
        <w:numPr>
          <w:ilvl w:val="0"/>
          <w:numId w:val="2"/>
        </w:numPr>
      </w:pPr>
      <w:r>
        <w:rPr/>
        <w:t xml:space="preserve">Impact of learning rate on deep reinforcement learning convergence</w:t>
      </w:r>
    </w:p>
    <w:p>
      <w:pPr>
        <w:spacing w:after="0"/>
        <w:numPr>
          <w:ilvl w:val="0"/>
          <w:numId w:val="2"/>
        </w:numPr>
      </w:pPr>
      <w:r>
        <w:rPr/>
        <w:t xml:space="preserve">Comparison of different approaches for viewport rendering offloading</w:t>
      </w:r>
    </w:p>
    <w:p>
      <w:pPr>
        <w:spacing w:after="0"/>
        <w:numPr>
          <w:ilvl w:val="0"/>
          <w:numId w:val="2"/>
        </w:numPr>
      </w:pPr>
      <w:r>
        <w:rPr/>
        <w:t xml:space="preserve">Challenges of optimizing downlink transmit power control</w:t>
      </w:r>
    </w:p>
    <w:p>
      <w:pPr>
        <w:numPr>
          <w:ilvl w:val="0"/>
          <w:numId w:val="2"/>
        </w:numPr>
      </w:pPr>
      <w:r>
        <w:rPr/>
        <w:t xml:space="preserve">Recent advances in immersive VR video services</w:t>
      </w:r>
    </w:p>
    <w:p>
      <w:pPr>
        <w:pStyle w:val="Heading1"/>
      </w:pPr>
      <w:bookmarkStart w:id="6" w:name="_Toc6"/>
      <w:r>
        <w:t>Report location:</w:t>
      </w:r>
      <w:bookmarkEnd w:id="6"/>
    </w:p>
    <w:p>
      <w:hyperlink r:id="rId8" w:history="1">
        <w:r>
          <w:rPr>
            <w:color w:val="2980b9"/>
            <w:u w:val="single"/>
          </w:rPr>
          <w:t xml:space="preserve">https://www.fullpicture.app/item/fc1aab47aebd112de8538573373e9a5f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1D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20235" TargetMode="External"/><Relationship Id="rId8" Type="http://schemas.openxmlformats.org/officeDocument/2006/relationships/hyperlink" Target="https://www.fullpicture.app/item/fc1aab47aebd112de8538573373e9a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2023-02-23T21:55:48+01:00</dcterms:created>
  <dcterms:modified xsi:type="dcterms:W3CDTF">2023-02-23T21:55:48+01:00</dcterms:modified>
</cp:coreProperties>
</file>

<file path=docProps/custom.xml><?xml version="1.0" encoding="utf-8"?>
<Properties xmlns="http://schemas.openxmlformats.org/officeDocument/2006/custom-properties" xmlns:vt="http://schemas.openxmlformats.org/officeDocument/2006/docPropsVTypes"/>
</file>