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progress on transcranial magnetic stimulation for post-stroke dysphagia - PubMed</w:t>
      </w:r>
      <w:br/>
      <w:hyperlink r:id="rId7" w:history="1">
        <w:r>
          <w:rPr>
            <w:color w:val="2980b9"/>
            <w:u w:val="single"/>
          </w:rPr>
          <w:t xml:space="preserve">https://pubmed.ncbi.nlm.nih.gov/36062260/</w:t>
        </w:r>
      </w:hyperlink>
    </w:p>
    <w:p>
      <w:pPr>
        <w:pStyle w:val="Heading1"/>
      </w:pPr>
      <w:bookmarkStart w:id="2" w:name="_Toc2"/>
      <w:r>
        <w:t>Article summary:</w:t>
      </w:r>
      <w:bookmarkEnd w:id="2"/>
    </w:p>
    <w:p>
      <w:pPr>
        <w:jc w:val="both"/>
      </w:pPr>
      <w:r>
        <w:rPr/>
        <w:t xml:space="preserve">1. 该研究综述了经颅磁刺激（TMS）在中风后吞咽困难治疗中的研究进展。文章介绍了TMS的原理和应用，并讨论了其在改善吞咽功能方面的潜力。</w:t>
      </w:r>
    </w:p>
    <w:p>
      <w:pPr>
        <w:jc w:val="both"/>
      </w:pPr>
      <w:r>
        <w:rPr/>
        <w:t xml:space="preserve"/>
      </w:r>
    </w:p>
    <w:p>
      <w:pPr>
        <w:jc w:val="both"/>
      </w:pPr>
      <w:r>
        <w:rPr/>
        <w:t xml:space="preserve">2. 文章指出，TMS可以通过调节大脑皮层活动来促进神经可塑性和恢复吞咽功能。它可以通过刺激运动皮层、舌咽神经和迷走神经等关键区域来改善吞咽肌肉的协调性和控制能力。</w:t>
      </w:r>
    </w:p>
    <w:p>
      <w:pPr>
        <w:jc w:val="both"/>
      </w:pPr>
      <w:r>
        <w:rPr/>
        <w:t xml:space="preserve"/>
      </w:r>
    </w:p>
    <w:p>
      <w:pPr>
        <w:jc w:val="both"/>
      </w:pPr>
      <w:r>
        <w:rPr/>
        <w:t xml:space="preserve">3. 研究还总结了目前关于TMS治疗中风后吞咽困难的临床试验结果。结果表明，TMS可以显著改善患者的吞咽功能和生活质量，但仍需进一步研究来确定最佳治疗参数和持续时间。</w:t>
      </w:r>
    </w:p>
    <w:p>
      <w:pPr>
        <w:jc w:val="both"/>
      </w:pPr>
      <w:r>
        <w:rPr/>
        <w:t xml:space="preserve"/>
      </w:r>
    </w:p>
    <w:p>
      <w:pPr>
        <w:jc w:val="both"/>
      </w:pPr>
      <w:r>
        <w:rPr/>
        <w:t xml:space="preserve">总之，这篇文章综述了TMS在中风后吞咽困难治疗中的研究进展，并强调了其作为一种非侵入性、可行性较高的治疗方法的潜力。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对于上述文章的详细批判性分析，需要实际阅读文章的内容。由于只提供了文章的标题和一些作者信息，并没有提供具体的文章内容，因此无法进行详细的分析和提供见解。</w:t>
      </w:r>
    </w:p>
    <w:p>
      <w:pPr>
        <w:jc w:val="both"/>
      </w:pPr>
      <w:r>
        <w:rPr/>
        <w:t xml:space="preserve"/>
      </w:r>
    </w:p>
    <w:p>
      <w:pPr>
        <w:jc w:val="both"/>
      </w:pPr>
      <w:r>
        <w:rPr/>
        <w:t xml:space="preserve">然而，根据提供的信息，可以看出该文章是关于经颅磁刺激治疗中风后吞咽困难的研究进展。在进行批判性分析时，应注意以下几个方面：</w:t>
      </w:r>
    </w:p>
    <w:p>
      <w:pPr>
        <w:jc w:val="both"/>
      </w:pPr>
      <w:r>
        <w:rPr/>
        <w:t xml:space="preserve"/>
      </w:r>
    </w:p>
    <w:p>
      <w:pPr>
        <w:jc w:val="both"/>
      </w:pPr>
      <w:r>
        <w:rPr/>
        <w:t xml:space="preserve">1. 潜在偏见及来源：需要考虑作者是否有可能存在潜在偏见或利益冲突，并评估其对研究结果和结论的影响。</w:t>
      </w:r>
    </w:p>
    <w:p>
      <w:pPr>
        <w:jc w:val="both"/>
      </w:pPr>
      <w:r>
        <w:rPr/>
        <w:t xml:space="preserve"/>
      </w:r>
    </w:p>
    <w:p>
      <w:pPr>
        <w:jc w:val="both"/>
      </w:pPr>
      <w:r>
        <w:rPr/>
        <w:t xml:space="preserve">2. 片面报道：需要检查文章是否只报道了支持作者观点的结果，而忽略了其他可能存在的证据或观点。</w:t>
      </w:r>
    </w:p>
    <w:p>
      <w:pPr>
        <w:jc w:val="both"/>
      </w:pPr>
      <w:r>
        <w:rPr/>
        <w:t xml:space="preserve"/>
      </w:r>
    </w:p>
    <w:p>
      <w:pPr>
        <w:jc w:val="both"/>
      </w:pPr>
      <w:r>
        <w:rPr/>
        <w:t xml:space="preserve">3. 无根据的主张：需要评估文章中是否存在没有足够证据支持的主张或结论。</w:t>
      </w:r>
    </w:p>
    <w:p>
      <w:pPr>
        <w:jc w:val="both"/>
      </w:pPr>
      <w:r>
        <w:rPr/>
        <w:t xml:space="preserve"/>
      </w:r>
    </w:p>
    <w:p>
      <w:pPr>
        <w:jc w:val="both"/>
      </w:pPr>
      <w:r>
        <w:rPr/>
        <w:t xml:space="preserve">4. 缺失的考虑点：需要确定文章是否忽略了与研究主题相关但未被考虑到的重要因素或变量。</w:t>
      </w:r>
    </w:p>
    <w:p>
      <w:pPr>
        <w:jc w:val="both"/>
      </w:pPr>
      <w:r>
        <w:rPr/>
        <w:t xml:space="preserve"/>
      </w:r>
    </w:p>
    <w:p>
      <w:pPr>
        <w:jc w:val="both"/>
      </w:pPr>
      <w:r>
        <w:rPr/>
        <w:t xml:space="preserve">5. 主张缺乏证据支持：需要检查文章中所提出主张是否有足够的科学证据支持。</w:t>
      </w:r>
    </w:p>
    <w:p>
      <w:pPr>
        <w:jc w:val="both"/>
      </w:pPr>
      <w:r>
        <w:rPr/>
        <w:t xml:space="preserve"/>
      </w:r>
    </w:p>
    <w:p>
      <w:pPr>
        <w:jc w:val="both"/>
      </w:pPr>
      <w:r>
        <w:rPr/>
        <w:t xml:space="preserve">6. 未探索反驳：需要确定文章是否探讨了可能存在的反驳观点，并提供了相应的回应或解释。</w:t>
      </w:r>
    </w:p>
    <w:p>
      <w:pPr>
        <w:jc w:val="both"/>
      </w:pPr>
      <w:r>
        <w:rPr/>
        <w:t xml:space="preserve"/>
      </w:r>
    </w:p>
    <w:p>
      <w:pPr>
        <w:jc w:val="both"/>
      </w:pPr>
      <w:r>
        <w:rPr/>
        <w:t xml:space="preserve">7. 宣传内容和偏袒：需要评估文章是否存在宣传性语言或对某种观点的偏袒。</w:t>
      </w:r>
    </w:p>
    <w:p>
      <w:pPr>
        <w:jc w:val="both"/>
      </w:pPr>
      <w:r>
        <w:rPr/>
        <w:t xml:space="preserve"/>
      </w:r>
    </w:p>
    <w:p>
      <w:pPr>
        <w:jc w:val="both"/>
      </w:pPr>
      <w:r>
        <w:rPr/>
        <w:t xml:space="preserve">8. 是否注意到可能的风险：需要确定文章是否提及了相关研究可能存在的风险或限制。</w:t>
      </w:r>
    </w:p>
    <w:p>
      <w:pPr>
        <w:jc w:val="both"/>
      </w:pPr>
      <w:r>
        <w:rPr/>
        <w:t xml:space="preserve"/>
      </w:r>
    </w:p>
    <w:p>
      <w:pPr>
        <w:jc w:val="both"/>
      </w:pPr>
      <w:r>
        <w:rPr/>
        <w:t xml:space="preserve">9. 平等呈现双方：需要检查文章是否平等地呈现了不同观点或证据，而不是只关注一方。</w:t>
      </w:r>
    </w:p>
    <w:p>
      <w:pPr>
        <w:jc w:val="both"/>
      </w:pPr>
      <w:r>
        <w:rPr/>
        <w:t xml:space="preserve"/>
      </w:r>
    </w:p>
    <w:p>
      <w:pPr>
        <w:jc w:val="both"/>
      </w:pPr>
      <w:r>
        <w:rPr/>
        <w:t xml:space="preserve">综上所述，对于上述文章的详细批判性分析需要实际阅读文章内容，并结合以上几个方面进行评估。</w:t>
      </w:r>
    </w:p>
    <w:p>
      <w:pPr>
        <w:pStyle w:val="Heading1"/>
      </w:pPr>
      <w:bookmarkStart w:id="5" w:name="_Toc5"/>
      <w:r>
        <w:t>Topics for further research:</w:t>
      </w:r>
      <w:bookmarkEnd w:id="5"/>
    </w:p>
    <w:p>
      <w:pPr>
        <w:spacing w:after="0"/>
        <w:numPr>
          <w:ilvl w:val="0"/>
          <w:numId w:val="2"/>
        </w:numPr>
      </w:pPr>
      <w:r>
        <w:rPr/>
        <w:t xml:space="preserve">潜在偏见及来源：搜索作者的背景和利益冲突，以确定他们是否可能存在潜在偏见或利益冲突。
</w:t>
      </w:r>
    </w:p>
    <w:p>
      <w:pPr>
        <w:spacing w:after="0"/>
        <w:numPr>
          <w:ilvl w:val="0"/>
          <w:numId w:val="2"/>
        </w:numPr>
      </w:pPr>
      <w:r>
        <w:rPr/>
        <w:t xml:space="preserve">片面报道：搜索相关研究和观点，以确定是否有其他可能存在的证据或观点被忽略。
</w:t>
      </w:r>
    </w:p>
    <w:p>
      <w:pPr>
        <w:spacing w:after="0"/>
        <w:numPr>
          <w:ilvl w:val="0"/>
          <w:numId w:val="2"/>
        </w:numPr>
      </w:pPr>
      <w:r>
        <w:rPr/>
        <w:t xml:space="preserve">无根据的主张：搜索相关研究和证据，以确定文章中的主张是否有足够的科学证据支持。
</w:t>
      </w:r>
    </w:p>
    <w:p>
      <w:pPr>
        <w:spacing w:after="0"/>
        <w:numPr>
          <w:ilvl w:val="0"/>
          <w:numId w:val="2"/>
        </w:numPr>
      </w:pPr>
      <w:r>
        <w:rPr/>
        <w:t xml:space="preserve">缺失的考虑点：搜索相关研究和因素，以确定文章是否忽略了与研究主题相关但未被考虑到的重要因素或变量。
</w:t>
      </w:r>
    </w:p>
    <w:p>
      <w:pPr>
        <w:spacing w:after="0"/>
        <w:numPr>
          <w:ilvl w:val="0"/>
          <w:numId w:val="2"/>
        </w:numPr>
      </w:pPr>
      <w:r>
        <w:rPr/>
        <w:t xml:space="preserve">主张缺乏证据支持：搜索相关研究和证据，以确定文章中所提出的主张是否有足够的科学证据支持。
</w:t>
      </w:r>
    </w:p>
    <w:p>
      <w:pPr>
        <w:numPr>
          <w:ilvl w:val="0"/>
          <w:numId w:val="2"/>
        </w:numPr>
      </w:pPr>
      <w:r>
        <w:rPr/>
        <w:t xml:space="preserve">未探索反驳：搜索相关研究和观点，以确定文章是否探讨了可能存在的反驳观点，并提供了相应的回应或解释。
通过对以上关键短语的搜索和分析，可以对文章进行更详细的批判性分析，并提供更具见解的评估。</w:t>
      </w:r>
    </w:p>
    <w:p>
      <w:pPr>
        <w:pStyle w:val="Heading1"/>
      </w:pPr>
      <w:bookmarkStart w:id="6" w:name="_Toc6"/>
      <w:r>
        <w:t>Report location:</w:t>
      </w:r>
      <w:bookmarkEnd w:id="6"/>
    </w:p>
    <w:p>
      <w:hyperlink r:id="rId8" w:history="1">
        <w:r>
          <w:rPr>
            <w:color w:val="2980b9"/>
            <w:u w:val="single"/>
          </w:rPr>
          <w:t xml:space="preserve">https://www.fullpicture.app/item/fc1dfe30755d18779e9857a6d206b429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8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62260/" TargetMode="External"/><Relationship Id="rId8" Type="http://schemas.openxmlformats.org/officeDocument/2006/relationships/hyperlink" Target="https://www.fullpicture.app/item/fc1dfe30755d18779e9857a6d206b4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2023-12-28T15:39:56+01:00</dcterms:created>
  <dcterms:modified xsi:type="dcterms:W3CDTF">2023-12-28T15:39:56+01:00</dcterms:modified>
</cp:coreProperties>
</file>

<file path=docProps/custom.xml><?xml version="1.0" encoding="utf-8"?>
<Properties xmlns="http://schemas.openxmlformats.org/officeDocument/2006/custom-properties" xmlns:vt="http://schemas.openxmlformats.org/officeDocument/2006/docPropsVTypes"/>
</file>