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parameter correlation on risk analysis of wellbore instability in deep igneous formations - ScienceDirect</w:t>
      </w:r>
      <w:br/>
      <w:hyperlink r:id="rId7" w:history="1">
        <w:r>
          <w:rPr>
            <w:color w:val="2980b9"/>
            <w:u w:val="single"/>
          </w:rPr>
          <w:t xml:space="preserve">https://www.sciencedirect.com/science/article/pii/S092041052101161X</w:t>
        </w:r>
      </w:hyperlink>
    </w:p>
    <w:p>
      <w:pPr>
        <w:pStyle w:val="Heading1"/>
      </w:pPr>
      <w:bookmarkStart w:id="2" w:name="_Toc2"/>
      <w:r>
        <w:t>Article summary:</w:t>
      </w:r>
      <w:bookmarkEnd w:id="2"/>
    </w:p>
    <w:p>
      <w:pPr>
        <w:jc w:val="both"/>
      </w:pPr>
      <w:r>
        <w:rPr/>
        <w:t xml:space="preserve">1. A risk assessment method of wellbore instability based on reliability theory was proposed for deep igneous formations with complex lithology, strong heterogeneity, and strong uncertainty.</w:t>
      </w:r>
    </w:p>
    <w:p>
      <w:pPr>
        <w:jc w:val="both"/>
      </w:pPr>
      <w:r>
        <w:rPr/>
        <w:t xml:space="preserve">2. The effects of parameter correlation on the reliability of wellbore stability were considered, and the sensitivity of wellbore stability to the parameter mean values and correlation coefficients was analyzed.</w:t>
      </w:r>
    </w:p>
    <w:p>
      <w:pPr>
        <w:jc w:val="both"/>
      </w:pPr>
      <w:r>
        <w:rPr/>
        <w:t xml:space="preserve">3. The effect of uncertainty and parameter correlation is greatest for the breccia formation, followed by the tuff and basalt formations, and the correlations between cohesion and internal friction angle and between cohesion and maximum horizontal principal stress are the most important factors affecting collapse pressure.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 of parameter correlation on risk analysis of wellbore instability in deep igneous formations" presents a risk assessment method for preventing wellbore collapse during drilling and completion in Permian igneous rock formations. The article highlights the complex lithology, strong heterogeneity, and strong uncertainty of igneous rock formations, which may result in a very high risk of wellbore collapse during drilling and completion. The article proposes a risk assessment method based on reliability theory that considers the effects of parameter correlation on the reliability of wellbore stability.</w:t>
      </w:r>
    </w:p>
    <w:p>
      <w:pPr>
        <w:jc w:val="both"/>
      </w:pPr>
      <w:r>
        <w:rPr/>
        <w:t xml:space="preserve"/>
      </w:r>
    </w:p>
    <w:p>
      <w:pPr>
        <w:jc w:val="both"/>
      </w:pPr>
      <w:r>
        <w:rPr/>
        <w:t xml:space="preserve">The article provides a comprehensive overview of the proposed risk assessment method, including the logging interpretation methods used to estimate rock mechanical parameters and geomechanical parameters. The article also describes nonparametric testing using the Kolmogorov–Smirnov (K–S) test to identify optimal distribution functions for each parameter and determine correlations between different parameters using Kendall correlation analysis. The article then proposes a risk assessment model of the safe mud weight window (SMWW) based on reliability theory and reports a Monte Carlo simulation of the risk of wellbore instability.</w:t>
      </w:r>
    </w:p>
    <w:p>
      <w:pPr>
        <w:jc w:val="both"/>
      </w:pPr>
      <w:r>
        <w:rPr/>
        <w:t xml:space="preserve"/>
      </w:r>
    </w:p>
    <w:p>
      <w:pPr>
        <w:jc w:val="both"/>
      </w:pPr>
      <w:r>
        <w:rPr/>
        <w:t xml:space="preserve">Overall, the article provides valuable insights into preventing wellbore collapse during drilling and completion in Permian igneous rock formations. However, there are some potential biases and missing points of consideration that should be noted. For example, while the article acknowledges that input parameters are not purely random but are specific variables with certain correlations, it does not explore counterarguments or alternative approaches to addressing parameter correlation in wellbore stability analysis.</w:t>
      </w:r>
    </w:p>
    <w:p>
      <w:pPr>
        <w:jc w:val="both"/>
      </w:pPr>
      <w:r>
        <w:rPr/>
        <w:t xml:space="preserve"/>
      </w:r>
    </w:p>
    <w:p>
      <w:pPr>
        <w:jc w:val="both"/>
      </w:pPr>
      <w:r>
        <w:rPr/>
        <w:t xml:space="preserve">Additionally, while the article provides detailed information about the proposed risk assessment method, it does not provide sufficient evidence or data to support its claims about the effects of parameter correlation on wellbore stability. More research is needed to validate these claims and determine whether other factors may also contribute to wellbore instability in deep igneous formations.</w:t>
      </w:r>
    </w:p>
    <w:p>
      <w:pPr>
        <w:jc w:val="both"/>
      </w:pPr>
      <w:r>
        <w:rPr/>
        <w:t xml:space="preserve"/>
      </w:r>
    </w:p>
    <w:p>
      <w:pPr>
        <w:jc w:val="both"/>
      </w:pPr>
      <w:r>
        <w:rPr/>
        <w:t xml:space="preserve">Furthermore, while the article notes that there is significant uncertainty and parameter correlation for igneous formations that affect wellbore stability, it does not fully explore possible risks or present both sides equally. It would be helpful to include more information about potential risks associated with drilling in deep igneous formations and how these risks can be mitigated through effective risk management strategies.</w:t>
      </w:r>
    </w:p>
    <w:p>
      <w:pPr>
        <w:jc w:val="both"/>
      </w:pPr>
      <w:r>
        <w:rPr/>
        <w:t xml:space="preserve"/>
      </w:r>
    </w:p>
    <w:p>
      <w:pPr>
        <w:jc w:val="both"/>
      </w:pPr>
      <w:r>
        <w:rPr/>
        <w:t xml:space="preserve">In conclusion, while this article provides valuable insights into preventing wellbore collapse during drilling and completion in Permian igneous rock formations, it is important to consider potential biases and missing points of consideration when interpreting its findings. Further research is needed to validate its claims about parameter correlation on wellbore stability and explore alternative approaches to addressing this issue.</w:t>
      </w:r>
    </w:p>
    <w:p>
      <w:pPr>
        <w:pStyle w:val="Heading1"/>
      </w:pPr>
      <w:bookmarkStart w:id="5" w:name="_Toc5"/>
      <w:r>
        <w:t>Topics for further research:</w:t>
      </w:r>
      <w:bookmarkEnd w:id="5"/>
    </w:p>
    <w:p>
      <w:pPr>
        <w:spacing w:after="0"/>
        <w:numPr>
          <w:ilvl w:val="0"/>
          <w:numId w:val="2"/>
        </w:numPr>
      </w:pPr>
      <w:r>
        <w:rPr/>
        <w:t xml:space="preserve">Alternative approaches to addressing parameter correlation in wellbore stability analysis
</w:t>
      </w:r>
    </w:p>
    <w:p>
      <w:pPr>
        <w:spacing w:after="0"/>
        <w:numPr>
          <w:ilvl w:val="0"/>
          <w:numId w:val="2"/>
        </w:numPr>
      </w:pPr>
      <w:r>
        <w:rPr/>
        <w:t xml:space="preserve">Risks associated with drilling in deep igneous formations and risk management strategies
</w:t>
      </w:r>
    </w:p>
    <w:p>
      <w:pPr>
        <w:spacing w:after="0"/>
        <w:numPr>
          <w:ilvl w:val="0"/>
          <w:numId w:val="2"/>
        </w:numPr>
      </w:pPr>
      <w:r>
        <w:rPr/>
        <w:t xml:space="preserve">Factors contributing to wellbore instability in deep igneous formations
</w:t>
      </w:r>
    </w:p>
    <w:p>
      <w:pPr>
        <w:spacing w:after="0"/>
        <w:numPr>
          <w:ilvl w:val="0"/>
          <w:numId w:val="2"/>
        </w:numPr>
      </w:pPr>
      <w:r>
        <w:rPr/>
        <w:t xml:space="preserve">Validating claims about the effects of parameter correlation on wellbore stability
</w:t>
      </w:r>
    </w:p>
    <w:p>
      <w:pPr>
        <w:spacing w:after="0"/>
        <w:numPr>
          <w:ilvl w:val="0"/>
          <w:numId w:val="2"/>
        </w:numPr>
      </w:pPr>
      <w:r>
        <w:rPr/>
        <w:t xml:space="preserve">Best practices for estimating rock mechanical parameters and geomechanical parameters in igneous formations
</w:t>
      </w:r>
    </w:p>
    <w:p>
      <w:pPr>
        <w:numPr>
          <w:ilvl w:val="0"/>
          <w:numId w:val="2"/>
        </w:numPr>
      </w:pPr>
      <w:r>
        <w:rPr/>
        <w:t xml:space="preserve">Case studies of successful wellbore stability management in deep igneous formations</w:t>
      </w:r>
    </w:p>
    <w:p>
      <w:pPr>
        <w:pStyle w:val="Heading1"/>
      </w:pPr>
      <w:bookmarkStart w:id="6" w:name="_Toc6"/>
      <w:r>
        <w:t>Report location:</w:t>
      </w:r>
      <w:bookmarkEnd w:id="6"/>
    </w:p>
    <w:p>
      <w:hyperlink r:id="rId8" w:history="1">
        <w:r>
          <w:rPr>
            <w:color w:val="2980b9"/>
            <w:u w:val="single"/>
          </w:rPr>
          <w:t xml:space="preserve">https://www.fullpicture.app/item/fc3c4e0b01cbcb132c0f53b5b693eec1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0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2101161X" TargetMode="External"/><Relationship Id="rId8" Type="http://schemas.openxmlformats.org/officeDocument/2006/relationships/hyperlink" Target="https://www.fullpicture.app/item/fc3c4e0b01cbcb132c0f53b5b693ee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2024-01-06T19:23:33+01:00</dcterms:created>
  <dcterms:modified xsi:type="dcterms:W3CDTF">2024-01-06T19:23:33+01:00</dcterms:modified>
</cp:coreProperties>
</file>

<file path=docProps/custom.xml><?xml version="1.0" encoding="utf-8"?>
<Properties xmlns="http://schemas.openxmlformats.org/officeDocument/2006/custom-properties" xmlns:vt="http://schemas.openxmlformats.org/officeDocument/2006/docPropsVTypes"/>
</file>