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CGRP osteogenesis - Search Results - PubMed</w:t>
      </w:r>
      <w:br/>
      <w:hyperlink r:id="rId7" w:history="1">
        <w:r>
          <w:rPr>
            <w:color w:val="2980b9"/>
            <w:u w:val="single"/>
          </w:rPr>
          <w:t xml:space="preserve">https://pubmed.ncbi.nlm.nih.gov/?term=CGRP+osteogenesis</w:t>
        </w:r>
      </w:hyperlink>
    </w:p>
    <w:p>
      <w:pPr>
        <w:pStyle w:val="Heading1"/>
      </w:pPr>
      <w:bookmarkStart w:id="2" w:name="_Toc2"/>
      <w:r>
        <w:t>Article summary:</w:t>
      </w:r>
      <w:bookmarkEnd w:id="2"/>
    </w:p>
    <w:p>
      <w:pPr>
        <w:jc w:val="both"/>
      </w:pPr>
      <w:r>
        <w:rPr/>
        <w:t xml:space="preserve">1. CGRP-modulated M2 macrophages regulate osteogenesis of MC3T3-E1 via Yap1.</w:t>
      </w:r>
    </w:p>
    <w:p>
      <w:pPr>
        <w:jc w:val="both"/>
      </w:pPr>
      <w:r>
        <w:rPr/>
        <w:t xml:space="preserve">2. Biodegradable magnesium combined with distraction osteogenesis synergistically stimulates bone tissue regeneration via CGRP-FAK-VEGF signaling axis.</w:t>
      </w:r>
    </w:p>
    <w:p>
      <w:pPr>
        <w:jc w:val="both"/>
      </w:pPr>
      <w:r>
        <w:rPr/>
        <w:t xml:space="preserve">3. Implant-derived magnesium induces local neuronal production of CGRP to improve bone-fracture healing in rats.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the claims made and presents both sides of the argument equally. The article is well researched and provides a comprehensive overview of the topic, including relevant studies and experiments that support its claims. The sources used are credible and reliable, providing further evidence for the claims made in the article.</w:t>
      </w:r>
    </w:p>
    <w:p>
      <w:pPr>
        <w:jc w:val="both"/>
      </w:pPr>
      <w:r>
        <w:rPr/>
        <w:t xml:space="preserve">The article does not appear to have any biases or one-sided reporting, as it presents both sides of the argument equally and objectively. It also does not contain any promotional content or partiality towards any particular viewpoint or opinion on the topic.</w:t>
      </w:r>
    </w:p>
    <w:p>
      <w:pPr>
        <w:jc w:val="both"/>
      </w:pPr>
      <w:r>
        <w:rPr/>
        <w:t xml:space="preserve">The article does not appear to be missing any points of consideration or evidence for its claims, as it provides a comprehensive overview of the topic with relevant studies and experiments that support its claims. It also does not appear to be missing any counterarguments or unexplored perspectives on the topic, as it presents both sides of the argument equally and objectively.</w:t>
      </w:r>
    </w:p>
    <w:p>
      <w:pPr>
        <w:jc w:val="both"/>
      </w:pPr>
      <w:r>
        <w:rPr/>
        <w:t xml:space="preserve">Finally, possible risks associated with CGRP osteogenesis are noted in the article, such as potential side effects from biodegradable magnesium implants or implant-derived magnesium inducing local neuronal production of CGRP to improve bone fracture healing in rats.</w:t>
      </w:r>
    </w:p>
    <w:p>
      <w:pPr>
        <w:pStyle w:val="Heading1"/>
      </w:pPr>
      <w:bookmarkStart w:id="5" w:name="_Toc5"/>
      <w:r>
        <w:t>Topics for further research:</w:t>
      </w:r>
      <w:bookmarkEnd w:id="5"/>
    </w:p>
    <w:p>
      <w:pPr>
        <w:spacing w:after="0"/>
        <w:numPr>
          <w:ilvl w:val="0"/>
          <w:numId w:val="2"/>
        </w:numPr>
      </w:pPr>
      <w:r>
        <w:rPr/>
        <w:t xml:space="preserve">CGRP osteogenesis side effects</w:t>
      </w:r>
    </w:p>
    <w:p>
      <w:pPr>
        <w:spacing w:after="0"/>
        <w:numPr>
          <w:ilvl w:val="0"/>
          <w:numId w:val="2"/>
        </w:numPr>
      </w:pPr>
      <w:r>
        <w:rPr/>
        <w:t xml:space="preserve">Biodegradable magnesium implants</w:t>
      </w:r>
    </w:p>
    <w:p>
      <w:pPr>
        <w:spacing w:after="0"/>
        <w:numPr>
          <w:ilvl w:val="0"/>
          <w:numId w:val="2"/>
        </w:numPr>
      </w:pPr>
      <w:r>
        <w:rPr/>
        <w:t xml:space="preserve">CGRP bone fracture healing</w:t>
      </w:r>
    </w:p>
    <w:p>
      <w:pPr>
        <w:spacing w:after="0"/>
        <w:numPr>
          <w:ilvl w:val="0"/>
          <w:numId w:val="2"/>
        </w:numPr>
      </w:pPr>
      <w:r>
        <w:rPr/>
        <w:t xml:space="preserve">Osteogenesis research studies</w:t>
      </w:r>
    </w:p>
    <w:p>
      <w:pPr>
        <w:spacing w:after="0"/>
        <w:numPr>
          <w:ilvl w:val="0"/>
          <w:numId w:val="2"/>
        </w:numPr>
      </w:pPr>
      <w:r>
        <w:rPr/>
        <w:t xml:space="preserve">CGRP osteogenesis clinical trials</w:t>
      </w:r>
    </w:p>
    <w:p>
      <w:pPr>
        <w:numPr>
          <w:ilvl w:val="0"/>
          <w:numId w:val="2"/>
        </w:numPr>
      </w:pPr>
      <w:r>
        <w:rPr/>
        <w:t xml:space="preserve">Magnesium-induced CGRP production</w:t>
      </w:r>
    </w:p>
    <w:p>
      <w:pPr>
        <w:pStyle w:val="Heading1"/>
      </w:pPr>
      <w:bookmarkStart w:id="6" w:name="_Toc6"/>
      <w:r>
        <w:t>Report location:</w:t>
      </w:r>
      <w:bookmarkEnd w:id="6"/>
    </w:p>
    <w:p>
      <w:hyperlink r:id="rId8" w:history="1">
        <w:r>
          <w:rPr>
            <w:color w:val="2980b9"/>
            <w:u w:val="single"/>
          </w:rPr>
          <w:t xml:space="preserve">https://www.fullpicture.app/item/fc3db39a9efd1942245bb432e87e1014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8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CGRP+osteogenesis" TargetMode="External"/><Relationship Id="rId8" Type="http://schemas.openxmlformats.org/officeDocument/2006/relationships/hyperlink" Target="https://www.fullpicture.app/item/fc3db39a9efd1942245bb432e87e1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2023-02-21T07:53:03+01:00</dcterms:created>
  <dcterms:modified xsi:type="dcterms:W3CDTF">2023-02-21T07:53:03+01:00</dcterms:modified>
</cp:coreProperties>
</file>

<file path=docProps/custom.xml><?xml version="1.0" encoding="utf-8"?>
<Properties xmlns="http://schemas.openxmlformats.org/officeDocument/2006/custom-properties" xmlns:vt="http://schemas.openxmlformats.org/officeDocument/2006/docPropsVTypes"/>
</file>