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用于COVID-19抗疫常态化的医疗产品的模糊逻辑编程和适应性设计 - ScienceDirect</w:t>
      </w:r>
      <w:br/>
      <w:hyperlink r:id="rId7" w:history="1">
        <w:r>
          <w:rPr>
            <w:color w:val="2980b9"/>
            <w:u w:val="single"/>
          </w:rPr>
          <w:t xml:space="preserve">https://www.sciencedirect.com/science/article/pii/S0169260720315959</w:t>
        </w:r>
      </w:hyperlink>
    </w:p>
    <w:p>
      <w:pPr>
        <w:pStyle w:val="Heading1"/>
      </w:pPr>
      <w:bookmarkStart w:id="2" w:name="_Toc2"/>
      <w:r>
        <w:t>Article summary:</w:t>
      </w:r>
      <w:bookmarkEnd w:id="2"/>
    </w:p>
    <w:p>
      <w:pPr>
        <w:jc w:val="both"/>
      </w:pPr>
      <w:r>
        <w:rPr/>
        <w:t xml:space="preserve">1. The concept of "new normalization" has been introduced and discussed in response to the COVID-19 epidemic.</w:t>
      </w:r>
    </w:p>
    <w:p>
      <w:pPr>
        <w:jc w:val="both"/>
      </w:pPr>
      <w:r>
        <w:rPr/>
        <w:t xml:space="preserve">2. This study proposes a design and development method for combining general household anti-epidemic products with common products used in residential vestibules to integrate epidemic prevention functions into houses.</w:t>
      </w:r>
    </w:p>
    <w:p>
      <w:pPr>
        <w:jc w:val="both"/>
      </w:pPr>
      <w:r>
        <w:rPr/>
        <w:t xml:space="preserve">3. A paired comparison judgment matrix technique is proposed and combined with fuzzy theory to obtain the usage probability value of PF through expert evaluation.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situation regarding the COVID-19 pandemic, as well as a proposed solution for integrating anti-epidemic products into households. The article also cites relevant sources to support its claims, such as scientific studies and research papers. However, there are some potential biases that should be noted. For example, the article does not explore any counterarguments or present both sides equally; instead, it focuses solely on presenting one side of the argument in favor of its proposed solution. Additionally, while the article does cite relevant sources to support its claims, it does not provide any evidence for some of its more speculative claims about how this proposed solution could be beneficial in terms of preventing further spread of COVID-19. Furthermore, there is no discussion about possible risks associated with this proposed solution or any other potential drawbacks that should be considered before implementing it on a larger scale. In conclusion, while this article is generally reliable and trustworthy, there are some potential biases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COVID-19 prevention strategies</w:t>
      </w:r>
    </w:p>
    <w:p>
      <w:pPr>
        <w:spacing w:after="0"/>
        <w:numPr>
          <w:ilvl w:val="0"/>
          <w:numId w:val="2"/>
        </w:numPr>
      </w:pPr>
      <w:r>
        <w:rPr/>
        <w:t xml:space="preserve">Risks associated with anti-epidemic products</w:t>
      </w:r>
    </w:p>
    <w:p>
      <w:pPr>
        <w:spacing w:after="0"/>
        <w:numPr>
          <w:ilvl w:val="0"/>
          <w:numId w:val="2"/>
        </w:numPr>
      </w:pPr>
      <w:r>
        <w:rPr/>
        <w:t xml:space="preserve">Impact of anti-epidemic products on public health</w:t>
      </w:r>
    </w:p>
    <w:p>
      <w:pPr>
        <w:spacing w:after="0"/>
        <w:numPr>
          <w:ilvl w:val="0"/>
          <w:numId w:val="2"/>
        </w:numPr>
      </w:pPr>
      <w:r>
        <w:rPr/>
        <w:t xml:space="preserve">Potential drawbacks of integrating anti-epidemic products into households</w:t>
      </w:r>
    </w:p>
    <w:p>
      <w:pPr>
        <w:spacing w:after="0"/>
        <w:numPr>
          <w:ilvl w:val="0"/>
          <w:numId w:val="2"/>
        </w:numPr>
      </w:pPr>
      <w:r>
        <w:rPr/>
        <w:t xml:space="preserve">Arguments against integrating anti-epidemic products into households</w:t>
      </w:r>
    </w:p>
    <w:p>
      <w:pPr>
        <w:numPr>
          <w:ilvl w:val="0"/>
          <w:numId w:val="2"/>
        </w:numPr>
      </w:pPr>
      <w:r>
        <w:rPr/>
        <w:t xml:space="preserve">Scientific evidence for integrating anti-epidemic products into households</w:t>
      </w:r>
    </w:p>
    <w:p>
      <w:pPr>
        <w:pStyle w:val="Heading1"/>
      </w:pPr>
      <w:bookmarkStart w:id="6" w:name="_Toc6"/>
      <w:r>
        <w:t>Report location:</w:t>
      </w:r>
      <w:bookmarkEnd w:id="6"/>
    </w:p>
    <w:p>
      <w:hyperlink r:id="rId8" w:history="1">
        <w:r>
          <w:rPr>
            <w:color w:val="2980b9"/>
            <w:u w:val="single"/>
          </w:rPr>
          <w:t xml:space="preserve">https://www.fullpicture.app/item/fc5604d616c321907f2ac0848907e76f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0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60720315959" TargetMode="External"/><Relationship Id="rId8" Type="http://schemas.openxmlformats.org/officeDocument/2006/relationships/hyperlink" Target="https://www.fullpicture.app/item/fc5604d616c321907f2ac0848907e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2023-02-23T02:27:39+01:00</dcterms:created>
  <dcterms:modified xsi:type="dcterms:W3CDTF">2023-02-23T02:27:39+01:00</dcterms:modified>
</cp:coreProperties>
</file>

<file path=docProps/custom.xml><?xml version="1.0" encoding="utf-8"?>
<Properties xmlns="http://schemas.openxmlformats.org/officeDocument/2006/custom-properties" xmlns:vt="http://schemas.openxmlformats.org/officeDocument/2006/docPropsVTypes"/>
</file>