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Thinking about Design: An Historical Perspective - 百度学术</w:t></w:r><w:br/><w:hyperlink r:id="rId7" w:history="1"><w:r><w:rPr><w:color w:val="2980b9"/><w:u w:val="single"/></w:rPr><w:t xml:space="preserve">https://xueshu.baidu.com/usercenter/paper/show?paperid=26aaa06a1d75c3e4d6ba880f07a2224c&site=xueshu_se</w:t></w:r></w:hyperlink></w:p><w:p><w:pPr><w:pStyle w:val="Heading1"/></w:pPr><w:bookmarkStart w:id="2" w:name="_Toc2"/><w:r><w:t>Article summary:</w:t></w:r><w:bookmarkEnd w:id="2"/></w:p><w:p><w:pPr><w:jc w:val="both"/></w:pPr><w:r><w:rPr/><w:t xml:space="preserve">1. 设计的哲学根源可以追溯到文艺复兴时期，受到皮科·德拉·米兰多拉、弗朗西斯·培根和伽利略·伽利雷等人的影响。</w:t></w:r></w:p><w:p><w:pPr><w:jc w:val="both"/></w:pPr><w:r><w:rPr/><w:t xml:space="preserve">2. 设计在20世纪出现了两种实践方法。第一种是基于传统试错实践和产品形式逐渐演变的工艺方法。这是一种实验性的方法，最初嵌入在整个手工艺中，然后由于工业化逐渐与机器制造分离开来。设计原型，并预期通过机器方法最终制造它们，提供了一种探索产品形式、材料以及零部件和整体的方式。</w:t></w:r></w:p><w:p><w:pPr><w:jc w:val="both"/></w:pPr><w:r><w:rPr/><w:t xml:space="preserve">3. 第二种设计方法侧重于绘图和草图。在这种方法中，设计师勾画出满足制造商和市场需求的可能产品形式，并制作详细的比例图纸，用作指导制造和建设的说明或规范。</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对于上述文章的详细批判性分析如下：</w:t></w:r></w:p><w:p><w:pPr><w:jc w:val="both"/></w:pPr><w:r><w:rPr/><w:t xml:space="preserve"></w:t></w:r></w:p><w:p><w:pPr><w:jc w:val="both"/></w:pPr><w:r><w:rPr/><w:t xml:space="preserve">1. 潜在偏见及其来源：文章中存在一些潜在的偏见。首先，文章将设计的哲学根源追溯到文艺复兴时期，但没有提及其他可能的影响和起源。这可能是因为作者有意或无意地忽略了其他文化和历史背景对设计产生影响的可能性。</w:t></w:r></w:p><w:p><w:pPr><w:jc w:val="both"/></w:pPr><w:r><w:rPr/><w:t xml:space="preserve"></w:t></w:r></w:p><w:p><w:pPr><w:jc w:val="both"/></w:pPr><w:r><w:rPr/><w:t xml:space="preserve">2. 片面报道：文章只提到了两种设计方法，即工艺方法和绘图方法。然而，这只是设计实践中的一小部分，并不能全面代表整个设计领域。文章应该更加全面地介绍不同的设计方法和理论。</w:t></w:r></w:p><w:p><w:pPr><w:jc w:val="both"/></w:pPr><w:r><w:rPr/><w:t xml:space="preserve"></w:t></w:r></w:p><w:p><w:pPr><w:jc w:val="both"/></w:pPr><w:r><w:rPr/><w:t xml:space="preserve">3. 无根据的主张：文章中提到了制作原型来探索产品形式、材料以及部件和整体的方法。然而，没有提供任何证据或例子来支持这种方法是否真正有效或广泛使用。</w:t></w:r></w:p><w:p><w:pPr><w:jc w:val="both"/></w:pPr><w:r><w:rPr/><w:t xml:space="preserve"></w:t></w:r></w:p><w:p><w:pPr><w:jc w:val="both"/></w:pPr><w:r><w:rPr/><w:t xml:space="preserve">4. 缺失的考虑点：文章没有涉及到设计过程中需要考虑用户需求、可持续性、社会影响等方面。这些都是现代设计中非常重要的考虑因素，但在文章中被忽略了。</w:t></w:r></w:p><w:p><w:pPr><w:jc w:val="both"/></w:pPr><w:r><w:rPr/><w:t xml:space="preserve"></w:t></w:r></w:p><w:p><w:pPr><w:jc w:val="both"/></w:pPr><w:r><w:rPr/><w:t xml:space="preserve">5. 所提出主张的缺失证据：文章中提到了工艺方法和绘图方法作为设计实践的两种方法，但没有提供任何证据或例子来支持这些方法的有效性和成功案例。</w:t></w:r></w:p><w:p><w:pPr><w:jc w:val="both"/></w:pPr><w:r><w:rPr/><w:t xml:space="preserve"></w:t></w:r></w:p><w:p><w:pPr><w:jc w:val="both"/></w:pPr><w:r><w:rPr/><w:t xml:space="preserve">6. 未探索的反驳：文章中没有探讨可能存在的反对意见或批评观点。一个全面的分析应该包括对不同观点和争议的讨论。</w:t></w:r></w:p><w:p><w:pPr><w:jc w:val="both"/></w:pPr><w:r><w:rPr/><w:t xml:space="preserve"></w:t></w:r></w:p><w:p><w:pPr><w:jc w:val="both"/></w:pPr><w:r><w:rPr/><w:t xml:space="preserve">7. 宣传内容：文章似乎更像是一篇宣传设计历史的文章，而不是一个客观分析和批判。它没有提供足够的证据或深入讨论来支持其主张。</w:t></w:r></w:p><w:p><w:pPr><w:jc w:val="both"/></w:pPr><w:r><w:rPr/><w:t xml:space="preserve"></w:t></w:r></w:p><w:p><w:pPr><w:jc w:val="both"/></w:pPr><w:r><w:rPr/><w:t xml:space="preserve">8. 偏袒：文章中没有平等地呈现不同观点或理论。它只关注了工艺方法和绘图方法，并忽略了其他可能存在的设计方法和理论。</w:t></w:r></w:p><w:p><w:pPr><w:jc w:val="both"/></w:pPr><w:r><w:rPr/><w:t xml:space="preserve"></w:t></w:r></w:p><w:p><w:pPr><w:jc w:val="both"/></w:pPr><w:r><w:rPr/><w:t xml:space="preserve">总体而言，这篇文章在提供设计历史概述方面有一定价值，但在深入分析和批判性思考方面存在一些缺陷。它忽略了其他可能影响设计发展的因素，并且没有提供足够的证据来支持其主张。此外，它也没有平衡地呈现不同观点和争议。</w:t></w:r></w:p><w:p><w:pPr><w:pStyle w:val="Heading1"/></w:pPr><w:bookmarkStart w:id="5" w:name="_Toc5"/><w:r><w:t>Topics for further research:</w:t></w:r><w:bookmarkEnd w:id="5"/></w:p><w:p><w:pPr><w:spacing w:after="0"/><w:numPr><w:ilvl w:val="0"/><w:numId w:val="2"/></w:numPr></w:pPr><w:r><w:rPr/><w:t xml:space="preserve">设计的多元影响源
</w:t></w:r></w:p><w:p><w:pPr><w:spacing w:after="0"/><w:numPr><w:ilvl w:val="0"/><w:numId w:val="2"/></w:numPr></w:pPr><w:r><w:rPr/><w:t xml:space="preserve">全面介绍设计方法和理论
</w:t></w:r></w:p><w:p><w:pPr><w:spacing w:after="0"/><w:numPr><w:ilvl w:val="0"/><w:numId w:val="2"/></w:numPr></w:pPr><w:r><w:rPr/><w:t xml:space="preserve">证据支持原型制作方法的有效性
</w:t></w:r></w:p><w:p><w:pPr><w:spacing w:after="0"/><w:numPr><w:ilvl w:val="0"/><w:numId w:val="2"/></w:numPr></w:pPr><w:r><w:rPr/><w:t xml:space="preserve">考虑用户需求、可持续性和社会影响
</w:t></w:r></w:p><w:p><w:pPr><w:spacing w:after="0"/><w:numPr><w:ilvl w:val="0"/><w:numId w:val="2"/></w:numPr></w:pPr><w:r><w:rPr/><w:t xml:space="preserve">提供支持工艺方法和绘图方法有效性的案例
</w:t></w:r></w:p><w:p><w:pPr><w:numPr><w:ilvl w:val="0"/><w:numId w:val="2"/></w:numPr></w:pPr><w:r><w:rPr/><w:t xml:space="preserve">探讨可能存在的反对意见和批评观点</w:t></w:r></w:p><w:p><w:pPr><w:pStyle w:val="Heading1"/></w:pPr><w:bookmarkStart w:id="6" w:name="_Toc6"/><w:r><w:t>Report location:</w:t></w:r><w:bookmarkEnd w:id="6"/></w:p><w:p><w:hyperlink r:id="rId8" w:history="1"><w:r><w:rPr><w:color w:val="2980b9"/><w:u w:val="single"/></w:rPr><w:t xml:space="preserve">https://www.fullpicture.app/item/fc753f9da118c3689583836e7af5976c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E6A5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ueshu.baidu.com/usercenter/paper/show?paperid=26aaa06a1d75c3e4d6ba880f07a2224c&amp;site=xueshu_se" TargetMode="External"/><Relationship Id="rId8" Type="http://schemas.openxmlformats.org/officeDocument/2006/relationships/hyperlink" Target="https://www.fullpicture.app/item/fc753f9da118c3689583836e7af5976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2023-12-21T18:00:54+01:00</dcterms:created>
  <dcterms:modified xsi:type="dcterms:W3CDTF">2023-12-21T18:00:54+01:00</dcterms:modified>
</cp:coreProperties>
</file>

<file path=docProps/custom.xml><?xml version="1.0" encoding="utf-8"?>
<Properties xmlns="http://schemas.openxmlformats.org/officeDocument/2006/custom-properties" xmlns:vt="http://schemas.openxmlformats.org/officeDocument/2006/docPropsVTypes"/>
</file>