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iPhone Apps for Smoking Cessation: A Content Analysis - ScienceDirect</w:t>
      </w:r>
      <w:br/>
      <w:hyperlink r:id="rId7" w:history="1">
        <w:r>
          <w:rPr>
            <w:color w:val="2980b9"/>
            <w:u w:val="single"/>
          </w:rPr>
          <w:t xml:space="preserve">https://www.sciencedirect.com/science/article/pii/S0749379710007087</w:t>
        </w:r>
      </w:hyperlink>
    </w:p>
    <w:p>
      <w:pPr>
        <w:pStyle w:val="Heading1"/>
      </w:pPr>
      <w:bookmarkStart w:id="2" w:name="_Toc2"/>
      <w:r>
        <w:t>Article summary:</w:t>
      </w:r>
      <w:bookmarkEnd w:id="2"/>
    </w:p>
    <w:p>
      <w:pPr>
        <w:jc w:val="both"/>
      </w:pPr>
      <w:r>
        <w:rPr/>
        <w:t xml:space="preserve">1. A study examined 47 iPhone apps for smoking cessation and found low adherence to established guidelines.</w:t>
      </w:r>
    </w:p>
    <w:p>
      <w:pPr>
        <w:jc w:val="both"/>
      </w:pPr>
      <w:r>
        <w:rPr/>
        <w:t xml:space="preserve">2. Few apps recommended proven treatments such as pharmacotherapy, counseling, and quitlines.</w:t>
      </w:r>
    </w:p>
    <w:p>
      <w:pPr>
        <w:jc w:val="both"/>
      </w:pPr>
      <w:r>
        <w:rPr/>
        <w:t xml:space="preserve">3. The study recommends revising current apps and developing future ones based on evidence-based practices for smoking cessation.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"iPhone Apps for Smoking Cessation: A Content Analysis" published in the American Journal of Preventive Medicine aims to examine the content of iPhone applications (apps) for smoking cessation available on the iTunes store. The study was conducted by two reviewers who independently coded each app for its approach to smoking cessation, adherence to established guidelines, and frequency of downloads.</w:t>
      </w:r>
    </w:p>
    <w:p>
      <w:pPr>
        <w:jc w:val="both"/>
      </w:pPr>
      <w:r>
        <w:rPr/>
        <w:t xml:space="preserve"/>
      </w:r>
    </w:p>
    <w:p>
      <w:pPr>
        <w:jc w:val="both"/>
      </w:pPr>
      <w:r>
        <w:rPr/>
        <w:t xml:space="preserve">The article highlights that most apps identified for smoking cessation have low levels of adherence to key guidelines in the index. The authors note that few apps recommended or linked users to proven treatments such as pharmacotherapy, counseling, and/or a quitline. The study concludes that iPhone apps for smoking cessation rarely adhere to established guidelines and recommends that current apps be revised and future apps be developed around evidence-based practices.</w:t>
      </w:r>
    </w:p>
    <w:p>
      <w:pPr>
        <w:jc w:val="both"/>
      </w:pPr>
      <w:r>
        <w:rPr/>
        <w:t xml:space="preserve"/>
      </w:r>
    </w:p>
    <w:p>
      <w:pPr>
        <w:jc w:val="both"/>
      </w:pPr>
      <w:r>
        <w:rPr/>
        <w:t xml:space="preserve">While the study provides valuable insights into the content of iPhone apps for smoking cessation, it has some potential biases and limitations. Firstly, the study only examines iPhone apps available on the iTunes store, which may not represent all available smoking cessation apps. Secondly, the study does not provide information on how effective these apps are in helping people quit smoking. Thirdly, there is no information on whether these apps are being used by smokers or if they are effective in promoting smoking cessation.</w:t>
      </w:r>
    </w:p>
    <w:p>
      <w:pPr>
        <w:jc w:val="both"/>
      </w:pPr>
      <w:r>
        <w:rPr/>
        <w:t xml:space="preserve"/>
      </w:r>
    </w:p>
    <w:p>
      <w:pPr>
        <w:jc w:val="both"/>
      </w:pPr>
      <w:r>
        <w:rPr/>
        <w:t xml:space="preserve">Moreover, while the authors recommend revising current apps and developing future ones based on evidence-based practices, they do not provide any specific recommendations or examples of what these practices should be. This lack of specificity makes it difficult for developers to create effective smoking cessation apps.</w:t>
      </w:r>
    </w:p>
    <w:p>
      <w:pPr>
        <w:jc w:val="both"/>
      </w:pPr>
      <w:r>
        <w:rPr/>
        <w:t xml:space="preserve"/>
      </w:r>
    </w:p>
    <w:p>
      <w:pPr>
        <w:jc w:val="both"/>
      </w:pPr>
      <w:r>
        <w:rPr/>
        <w:t xml:space="preserve">Additionally, while the study notes that few apps recommend or link users to proven treatments such as pharmacotherapy and counseling, it does not explore why this might be the case. It is possible that app developers may not have access to this information or may not prioritize it due to commercial interests.</w:t>
      </w:r>
    </w:p>
    <w:p>
      <w:pPr>
        <w:jc w:val="both"/>
      </w:pPr>
      <w:r>
        <w:rPr/>
        <w:t xml:space="preserve"/>
      </w:r>
    </w:p>
    <w:p>
      <w:pPr>
        <w:jc w:val="both"/>
      </w:pPr>
      <w:r>
        <w:rPr/>
        <w:t xml:space="preserve">In conclusion, while this article provides valuable insights into iPhone apps for smoking cessation available on the iTunes store, it has some potential biases and limitations. The study highlights the need for evidence-based practices in smoking cessation apps, but more research is needed to determine their effectiveness in helping people quit smoking.</w:t>
      </w:r>
    </w:p>
    <w:p>
      <w:pPr>
        <w:pStyle w:val="Heading1"/>
      </w:pPr>
      <w:bookmarkStart w:id="5" w:name="_Toc5"/>
      <w:r>
        <w:t>Topics for further research:</w:t>
      </w:r>
      <w:bookmarkEnd w:id="5"/>
    </w:p>
    <w:p>
      <w:pPr>
        <w:spacing w:after="0"/>
        <w:numPr>
          <w:ilvl w:val="0"/>
          <w:numId w:val="2"/>
        </w:numPr>
      </w:pPr>
      <w:r>
        <w:rPr/>
        <w:t xml:space="preserve">Effectiveness of smoking cessation apps in helping people quit smoking
</w:t>
      </w:r>
    </w:p>
    <w:p>
      <w:pPr>
        <w:spacing w:after="0"/>
        <w:numPr>
          <w:ilvl w:val="0"/>
          <w:numId w:val="2"/>
        </w:numPr>
      </w:pPr>
      <w:r>
        <w:rPr/>
        <w:t xml:space="preserve">Comparison of smoking cessation apps available on different platforms
</w:t>
      </w:r>
    </w:p>
    <w:p>
      <w:pPr>
        <w:spacing w:after="0"/>
        <w:numPr>
          <w:ilvl w:val="0"/>
          <w:numId w:val="2"/>
        </w:numPr>
      </w:pPr>
      <w:r>
        <w:rPr/>
        <w:t xml:space="preserve">User reviews and ratings of smoking cessation apps
</w:t>
      </w:r>
    </w:p>
    <w:p>
      <w:pPr>
        <w:spacing w:after="0"/>
        <w:numPr>
          <w:ilvl w:val="0"/>
          <w:numId w:val="2"/>
        </w:numPr>
      </w:pPr>
      <w:r>
        <w:rPr/>
        <w:t xml:space="preserve">Integration of pharmacotherapy and counseling in smoking cessation apps
</w:t>
      </w:r>
    </w:p>
    <w:p>
      <w:pPr>
        <w:spacing w:after="0"/>
        <w:numPr>
          <w:ilvl w:val="0"/>
          <w:numId w:val="2"/>
        </w:numPr>
      </w:pPr>
      <w:r>
        <w:rPr/>
        <w:t xml:space="preserve">Commercial interests and their impact on smoking cessation app development
</w:t>
      </w:r>
    </w:p>
    <w:p>
      <w:pPr>
        <w:numPr>
          <w:ilvl w:val="0"/>
          <w:numId w:val="2"/>
        </w:numPr>
      </w:pPr>
      <w:r>
        <w:rPr/>
        <w:t xml:space="preserve">Best practices for developing evidence-based smoking cessation apps</w:t>
      </w:r>
    </w:p>
    <w:p>
      <w:pPr>
        <w:pStyle w:val="Heading1"/>
      </w:pPr>
      <w:bookmarkStart w:id="6" w:name="_Toc6"/>
      <w:r>
        <w:t>Report location:</w:t>
      </w:r>
      <w:bookmarkEnd w:id="6"/>
    </w:p>
    <w:p>
      <w:hyperlink r:id="rId8" w:history="1">
        <w:r>
          <w:rPr>
            <w:color w:val="2980b9"/>
            <w:u w:val="single"/>
          </w:rPr>
          <w:t xml:space="preserve">https://www.fullpicture.app/item/fc7ec2db4f923d1ec388f8ffb94f5838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5B6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749379710007087" TargetMode="External"/><Relationship Id="rId8" Type="http://schemas.openxmlformats.org/officeDocument/2006/relationships/hyperlink" Target="https://www.fullpicture.app/item/fc7ec2db4f923d1ec388f8ffb94f58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2024-01-07T01:33:40+01:00</dcterms:created>
  <dcterms:modified xsi:type="dcterms:W3CDTF">2024-01-07T01:33:40+01:00</dcterms:modified>
</cp:coreProperties>
</file>

<file path=docProps/custom.xml><?xml version="1.0" encoding="utf-8"?>
<Properties xmlns="http://schemas.openxmlformats.org/officeDocument/2006/custom-properties" xmlns:vt="http://schemas.openxmlformats.org/officeDocument/2006/docPropsVTypes"/>
</file>