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Multi-Class ASD Classification via Label Distribution Learning with Class-Shared and Class-Specific Decomposition - ScienceDirect</w:t>
      </w:r>
      <w:br/>
      <w:hyperlink r:id="rId7" w:history="1">
        <w:r>
          <w:rPr>
            <w:color w:val="2980b9"/>
            <w:u w:val="single"/>
          </w:rPr>
          <w:t xml:space="preserve">https://www.sciencedirect.com/science/article/pii/S136184152100339X?via%3Dihub</w:t>
        </w:r>
      </w:hyperlink>
    </w:p>
    <w:p>
      <w:pPr>
        <w:pStyle w:val="Heading1"/>
      </w:pPr>
      <w:bookmarkStart w:id="2" w:name="_Toc2"/>
      <w:r>
        <w:t>Article summary:</w:t>
      </w:r>
      <w:bookmarkEnd w:id="2"/>
    </w:p>
    <w:p>
      <w:pPr>
        <w:jc w:val="both"/>
      </w:pPr>
      <w:r>
        <w:rPr/>
        <w:t xml:space="preserve">1. The resting-state functional magnetic resonance imaging (rs-fMRI) is an effective non-invasive tool for revealing the brain dysfunction for ASD patients.</w:t>
      </w:r>
    </w:p>
    <w:p>
      <w:pPr>
        <w:jc w:val="both"/>
      </w:pPr>
      <w:r>
        <w:rPr/>
        <w:t xml:space="preserve">2. Label distribution learning (LDL) is introduced into multi-class ASD classification and proposed LDL-CSCS under the LDL framework.</w:t>
      </w:r>
    </w:p>
    <w:p>
      <w:pPr>
        <w:jc w:val="both"/>
      </w:pPr>
      <w:r>
        <w:rPr/>
        <w:t xml:space="preserve">3. An Augmented Lagrange Method (ALM) is developed to find the optimal solution, and experimental results show that the proposed method for ASD diagnosis has superior classification performance compared with some existing algorithms.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label distribution learning (LDL) in multi-class autism spectrum disorder (ASD) classification, as well as an Augmented Lagrange Method (ALM) to find the optimal solution. The article is well written and provides a clear explanation of the methods used, as well as their potential applications in diagnosing ASD. </w:t>
      </w:r>
    </w:p>
    <w:p>
      <w:pPr>
        <w:jc w:val="both"/>
      </w:pPr>
      <w:r>
        <w:rPr/>
        <w:t xml:space="preserve">However, there are some potential biases in the article that should be noted. For example, it does not provide any evidence or data to support its claims about the effectiveness of LDL in multi-class ASD classification or ALM in finding optimal solutions. Additionally, it does not explore any counterarguments or alternative approaches to diagnosing ASD, which could lead to a one-sided reporting of this topic. Furthermore, there is no discussion about possible risks associated with using these methods for diagnosing ASD, such as misdiagnosis or incorrect treatment decisions based on inaccurate results. </w:t>
      </w:r>
    </w:p>
    <w:p>
      <w:pPr>
        <w:jc w:val="both"/>
      </w:pPr>
      <w:r>
        <w:rPr/>
        <w:t xml:space="preserve">In conclusion, while this article provides a comprehensive overview of label distribution learning and its potential applications in diagnosing autism spectrum disorder, it lacks evidence to support its claims and fails to explore counterarguments or alternative approaches to diagnosing ASD. Additionally, it does not discuss any possible risks associated with using these methods for diagnosis.</w:t>
      </w:r>
    </w:p>
    <w:p>
      <w:pPr>
        <w:pStyle w:val="Heading1"/>
      </w:pPr>
      <w:bookmarkStart w:id="5" w:name="_Toc5"/>
      <w:r>
        <w:t>Topics for further research:</w:t>
      </w:r>
      <w:bookmarkEnd w:id="5"/>
    </w:p>
    <w:p>
      <w:pPr>
        <w:spacing w:after="0"/>
        <w:numPr>
          <w:ilvl w:val="0"/>
          <w:numId w:val="2"/>
        </w:numPr>
      </w:pPr>
      <w:r>
        <w:rPr/>
        <w:t xml:space="preserve">Evidence-based autism diagnosis</w:t>
      </w:r>
    </w:p>
    <w:p>
      <w:pPr>
        <w:spacing w:after="0"/>
        <w:numPr>
          <w:ilvl w:val="0"/>
          <w:numId w:val="2"/>
        </w:numPr>
      </w:pPr>
      <w:r>
        <w:rPr/>
        <w:t xml:space="preserve">Alternative approaches to diagnosing ASD</w:t>
      </w:r>
    </w:p>
    <w:p>
      <w:pPr>
        <w:spacing w:after="0"/>
        <w:numPr>
          <w:ilvl w:val="0"/>
          <w:numId w:val="2"/>
        </w:numPr>
      </w:pPr>
      <w:r>
        <w:rPr/>
        <w:t xml:space="preserve">Risks associated with label distribution learning</w:t>
      </w:r>
    </w:p>
    <w:p>
      <w:pPr>
        <w:spacing w:after="0"/>
        <w:numPr>
          <w:ilvl w:val="0"/>
          <w:numId w:val="2"/>
        </w:numPr>
      </w:pPr>
      <w:r>
        <w:rPr/>
        <w:t xml:space="preserve">Accuracy of multi-class ASD classification</w:t>
      </w:r>
    </w:p>
    <w:p>
      <w:pPr>
        <w:spacing w:after="0"/>
        <w:numPr>
          <w:ilvl w:val="0"/>
          <w:numId w:val="2"/>
        </w:numPr>
      </w:pPr>
      <w:r>
        <w:rPr/>
        <w:t xml:space="preserve">Augmented Lagrange Method applications</w:t>
      </w:r>
    </w:p>
    <w:p>
      <w:pPr>
        <w:numPr>
          <w:ilvl w:val="0"/>
          <w:numId w:val="2"/>
        </w:numPr>
      </w:pPr>
      <w:r>
        <w:rPr/>
        <w:t xml:space="preserve">Misdiagnosis of autism spectrum disorder</w:t>
      </w:r>
    </w:p>
    <w:p>
      <w:pPr>
        <w:pStyle w:val="Heading1"/>
      </w:pPr>
      <w:bookmarkStart w:id="6" w:name="_Toc6"/>
      <w:r>
        <w:t>Report location:</w:t>
      </w:r>
      <w:bookmarkEnd w:id="6"/>
    </w:p>
    <w:p>
      <w:hyperlink r:id="rId8" w:history="1">
        <w:r>
          <w:rPr>
            <w:color w:val="2980b9"/>
            <w:u w:val="single"/>
          </w:rPr>
          <w:t xml:space="preserve">https://www.fullpicture.app/item/fca1e41214ae6e92194067ccfbed7447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4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84152100339X?via%3Dihub" TargetMode="External"/><Relationship Id="rId8" Type="http://schemas.openxmlformats.org/officeDocument/2006/relationships/hyperlink" Target="https://www.fullpicture.app/item/fca1e41214ae6e92194067ccfbed7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2023-02-18T02:32:48+01:00</dcterms:created>
  <dcterms:modified xsi:type="dcterms:W3CDTF">2023-02-18T02:32:48+01:00</dcterms:modified>
</cp:coreProperties>
</file>

<file path=docProps/custom.xml><?xml version="1.0" encoding="utf-8"?>
<Properties xmlns="http://schemas.openxmlformats.org/officeDocument/2006/custom-properties" xmlns:vt="http://schemas.openxmlformats.org/officeDocument/2006/docPropsVTypes"/>
</file>