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Probabilistic feasibility space of scaling up green hydrogen supply | Nature Energy</w:t>
      </w:r>
      <w:br/>
      <w:hyperlink r:id="rId7" w:history="1">
        <w:r>
          <w:rPr>
            <w:color w:val="2980b9"/>
            <w:u w:val="single"/>
          </w:rPr>
          <w:t xml:space="preserve">https://www.nature.com/articles/s41560-022-01097-4</w:t>
        </w:r>
      </w:hyperlink>
    </w:p>
    <w:p>
      <w:pPr>
        <w:pStyle w:val="Heading1"/>
      </w:pPr>
      <w:bookmarkStart w:id="2" w:name="_Toc2"/>
      <w:r>
        <w:t>Article summary:</w:t>
      </w:r>
      <w:bookmarkEnd w:id="2"/>
    </w:p>
    <w:p>
      <w:pPr>
        <w:jc w:val="both"/>
      </w:pPr>
      <w:r>
        <w:rPr/>
        <w:t xml:space="preserve">1. Green hydrogen and derived e-fuels are essential components of the energy transition, enabling emissions reductions in sectors where direct electrification is infeasible.</w:t>
      </w:r>
    </w:p>
    <w:p>
      <w:pPr>
        <w:jc w:val="both"/>
      </w:pPr>
      <w:r>
        <w:rPr/>
        <w:t xml:space="preserve">2. There is a surge of enthusiasm, policy targets and investments for green hydrogen due to its versatility and potential to decrease Europe’s reliance on fossil fuel imports.</w:t>
      </w:r>
    </w:p>
    <w:p>
      <w:pPr>
        <w:jc w:val="both"/>
      </w:pPr>
      <w:r>
        <w:rPr/>
        <w:t xml:space="preserve">3. This article analyses the potential deployment of electrolysis capacity for green hydrogen production by combining an S-shaped logistic technology diffusion model with a probabilistic parameterization based on data from established successful energy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“Probabilistic feasibility space of scaling up green hydrogen supply” published in Nature Energy provides an analysis of the potential deployment of electrolysis capacity for green hydrogen production by combining an S-shaped logistic technology diffusion model with a probabilistic parameterization based on data from established successful energy technologies. The article is well written and provides a comprehensive overview of the current state of green hydrogen supply and its potential for climate change mitigation. </w:t>
      </w:r>
    </w:p>
    <w:p>
      <w:pPr>
        <w:jc w:val="both"/>
      </w:pPr>
      <w:r>
        <w:rPr/>
        <w:t xml:space="preserve">The article does not present any counterarguments or explore any possible risks associated with scaling up green hydrogen supply, which could be seen as a limitation. Additionally, there is no mention of any potential biases or sources that could affect the reliability of the data presented in the article, such as political or economic interests that could influence policy decisions related to green hydrogen supply. Furthermore, while the article does provide evidence for some claims made, it does not provide sufficient evidence to support all claims made throughout the text. </w:t>
      </w:r>
    </w:p>
    <w:p>
      <w:pPr>
        <w:jc w:val="both"/>
      </w:pPr>
      <w:r>
        <w:rPr/>
        <w:t xml:space="preserve">In conclusion, while this article provides an informative overview of the current state and potential future development of green hydrogen supply, it lacks critical analysis regarding possible risks associated with scaling up this technology and fails to provide sufficient evidence to support all claims made throughout the text.</w:t>
      </w:r>
    </w:p>
    <w:p>
      <w:pPr>
        <w:pStyle w:val="Heading1"/>
      </w:pPr>
      <w:bookmarkStart w:id="5" w:name="_Toc5"/>
      <w:r>
        <w:t>Topics for further research:</w:t>
      </w:r>
      <w:bookmarkEnd w:id="5"/>
    </w:p>
    <w:p>
      <w:pPr>
        <w:spacing w:after="0"/>
        <w:numPr>
          <w:ilvl w:val="0"/>
          <w:numId w:val="2"/>
        </w:numPr>
      </w:pPr>
      <w:r>
        <w:rPr/>
        <w:t xml:space="preserve">Risks associated with green hydrogen supply</w:t>
      </w:r>
    </w:p>
    <w:p>
      <w:pPr>
        <w:spacing w:after="0"/>
        <w:numPr>
          <w:ilvl w:val="0"/>
          <w:numId w:val="2"/>
        </w:numPr>
      </w:pPr>
      <w:r>
        <w:rPr/>
        <w:t xml:space="preserve">Political and economic influences on green hydrogen supply</w:t>
      </w:r>
    </w:p>
    <w:p>
      <w:pPr>
        <w:spacing w:after="0"/>
        <w:numPr>
          <w:ilvl w:val="0"/>
          <w:numId w:val="2"/>
        </w:numPr>
      </w:pPr>
      <w:r>
        <w:rPr/>
        <w:t xml:space="preserve">Evidence for green hydrogen supply</w:t>
      </w:r>
    </w:p>
    <w:p>
      <w:pPr>
        <w:spacing w:after="0"/>
        <w:numPr>
          <w:ilvl w:val="0"/>
          <w:numId w:val="2"/>
        </w:numPr>
      </w:pPr>
      <w:r>
        <w:rPr/>
        <w:t xml:space="preserve">Potential biases in green hydrogen supply data</w:t>
      </w:r>
    </w:p>
    <w:p>
      <w:pPr>
        <w:spacing w:after="0"/>
        <w:numPr>
          <w:ilvl w:val="0"/>
          <w:numId w:val="2"/>
        </w:numPr>
      </w:pPr>
      <w:r>
        <w:rPr/>
        <w:t xml:space="preserve">Mitigation strategies for green hydrogen supply</w:t>
      </w:r>
    </w:p>
    <w:p>
      <w:pPr>
        <w:numPr>
          <w:ilvl w:val="0"/>
          <w:numId w:val="2"/>
        </w:numPr>
      </w:pPr>
      <w:r>
        <w:rPr/>
        <w:t xml:space="preserve">Technology diffusion models for green hydrogen supply</w:t>
      </w:r>
    </w:p>
    <w:p>
      <w:pPr>
        <w:pStyle w:val="Heading1"/>
      </w:pPr>
      <w:bookmarkStart w:id="6" w:name="_Toc6"/>
      <w:r>
        <w:t>Report location:</w:t>
      </w:r>
      <w:bookmarkEnd w:id="6"/>
    </w:p>
    <w:p>
      <w:hyperlink r:id="rId8" w:history="1">
        <w:r>
          <w:rPr>
            <w:color w:val="2980b9"/>
            <w:u w:val="single"/>
          </w:rPr>
          <w:t xml:space="preserve">https://www.fullpicture.app/item/fca53780a9ab5c4c5c0f5da377b231d0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C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097-4" TargetMode="External"/><Relationship Id="rId8" Type="http://schemas.openxmlformats.org/officeDocument/2006/relationships/hyperlink" Target="https://www.fullpicture.app/item/fca53780a9ab5c4c5c0f5da377b23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2023-02-27T05:23:17+01:00</dcterms:created>
  <dcterms:modified xsi:type="dcterms:W3CDTF">2023-02-27T05:23:17+01:00</dcterms:modified>
</cp:coreProperties>
</file>

<file path=docProps/custom.xml><?xml version="1.0" encoding="utf-8"?>
<Properties xmlns="http://schemas.openxmlformats.org/officeDocument/2006/custom-properties" xmlns:vt="http://schemas.openxmlformats.org/officeDocument/2006/docPropsVTypes"/>
</file>