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Zero trust architecture design principles - NCSC.GOV.UK</w:t>
      </w:r>
      <w:br/>
      <w:hyperlink r:id="rId7" w:history="1">
        <w:r>
          <w:rPr>
            <w:color w:val="2980b9"/>
            <w:u w:val="single"/>
          </w:rPr>
          <w:t xml:space="preserve">https://www.ncsc.gov.uk/blog-post/zero-trust-architecture-design-principles</w:t>
        </w:r>
      </w:hyperlink>
    </w:p>
    <w:p>
      <w:pPr>
        <w:pStyle w:val="Heading1"/>
      </w:pPr>
      <w:bookmarkStart w:id="2" w:name="_Toc2"/>
      <w:r>
        <w:t>Article summary:</w:t>
      </w:r>
      <w:bookmarkEnd w:id="2"/>
    </w:p>
    <w:p>
      <w:pPr>
        <w:jc w:val="both"/>
      </w:pPr>
      <w:r>
        <w:rPr/>
        <w:t xml:space="preserve">1. The Zero Trust Architecture Design Principles 1.0 were released on 23rd July 2021.</w:t>
      </w:r>
    </w:p>
    <w:p>
      <w:pPr>
        <w:jc w:val="both"/>
      </w:pPr>
      <w:r>
        <w:rPr/>
        <w:t xml:space="preserve">2. The principles focus on users accessing services and data, rather than service to service communications.</w:t>
      </w:r>
    </w:p>
    <w:p>
      <w:pPr>
        <w:jc w:val="both"/>
      </w:pPr>
      <w:r>
        <w:rPr/>
        <w:t xml:space="preserve">3. Feedback can be left on the GitHub page or emailed to zerotrust@ncsc.gov.uk before 31st January 2020.</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a clear overview of the Zero Trust Architecture Design Principles 1.0 and outlines how feedback can be provided by the community in order to improve the principles before their formal release. The article does not appear to have any biases or one-sided reporting, as it presents an unbiased overview of the principles and encourages feedback from all perspectives in order to ensure that all aspects are considered when developing them further. Furthermore, there is no promotional content present in the article, as it simply provides information about the principles and how they can be improved through feedback from the community. </w:t>
      </w:r>
    </w:p>
    <w:p>
      <w:pPr>
        <w:jc w:val="both"/>
      </w:pPr>
      <w:r>
        <w:rPr/>
        <w:t xml:space="preserve">The only potential issue with the article is that it does not provide any evidence for its claims regarding zero trust architecture design principles, nor does it explore any counterarguments or possible risks associated with them. However, this is understandable given that this is an introductory blog post about the principles rather than a detailed analysis of them; such evidence and exploration would likely be included in future versions of the principles once they have been developed further based on community feedback.</w:t>
      </w:r>
    </w:p>
    <w:p>
      <w:pPr>
        <w:pStyle w:val="Heading1"/>
      </w:pPr>
      <w:bookmarkStart w:id="5" w:name="_Toc5"/>
      <w:r>
        <w:t>Topics for further research:</w:t>
      </w:r>
      <w:bookmarkEnd w:id="5"/>
    </w:p>
    <w:p>
      <w:pPr>
        <w:spacing w:after="0"/>
        <w:numPr>
          <w:ilvl w:val="0"/>
          <w:numId w:val="2"/>
        </w:numPr>
      </w:pPr>
      <w:r>
        <w:rPr/>
        <w:t xml:space="preserve">Zero Trust Architecture Benefits</w:t>
      </w:r>
    </w:p>
    <w:p>
      <w:pPr>
        <w:spacing w:after="0"/>
        <w:numPr>
          <w:ilvl w:val="0"/>
          <w:numId w:val="2"/>
        </w:numPr>
      </w:pPr>
      <w:r>
        <w:rPr/>
        <w:t xml:space="preserve">Zero Trust Architecture Risks</w:t>
      </w:r>
    </w:p>
    <w:p>
      <w:pPr>
        <w:spacing w:after="0"/>
        <w:numPr>
          <w:ilvl w:val="0"/>
          <w:numId w:val="2"/>
        </w:numPr>
      </w:pPr>
      <w:r>
        <w:rPr/>
        <w:t xml:space="preserve">Zero Trust Architecture Security</w:t>
      </w:r>
    </w:p>
    <w:p>
      <w:pPr>
        <w:spacing w:after="0"/>
        <w:numPr>
          <w:ilvl w:val="0"/>
          <w:numId w:val="2"/>
        </w:numPr>
      </w:pPr>
      <w:r>
        <w:rPr/>
        <w:t xml:space="preserve">Zero Trust Architecture Implementation</w:t>
      </w:r>
    </w:p>
    <w:p>
      <w:pPr>
        <w:spacing w:after="0"/>
        <w:numPr>
          <w:ilvl w:val="0"/>
          <w:numId w:val="2"/>
        </w:numPr>
      </w:pPr>
      <w:r>
        <w:rPr/>
        <w:t xml:space="preserve">Zero Trust Architecture Best Practices</w:t>
      </w:r>
    </w:p>
    <w:p>
      <w:pPr>
        <w:numPr>
          <w:ilvl w:val="0"/>
          <w:numId w:val="2"/>
        </w:numPr>
      </w:pPr>
      <w:r>
        <w:rPr/>
        <w:t xml:space="preserve">Zero Trust Architecture Case Studies</w:t>
      </w:r>
    </w:p>
    <w:p>
      <w:pPr>
        <w:pStyle w:val="Heading1"/>
      </w:pPr>
      <w:bookmarkStart w:id="6" w:name="_Toc6"/>
      <w:r>
        <w:t>Report location:</w:t>
      </w:r>
      <w:bookmarkEnd w:id="6"/>
    </w:p>
    <w:p>
      <w:hyperlink r:id="rId8" w:history="1">
        <w:r>
          <w:rPr>
            <w:color w:val="2980b9"/>
            <w:u w:val="single"/>
          </w:rPr>
          <w:t xml:space="preserve">https://www.fullpicture.app/item/fcad0583d1667bf8f7c965977a9ccc9f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A27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sc.gov.uk/blog-post/zero-trust-architecture-design-principles" TargetMode="External"/><Relationship Id="rId8" Type="http://schemas.openxmlformats.org/officeDocument/2006/relationships/hyperlink" Target="https://www.fullpicture.app/item/fcad0583d1667bf8f7c965977a9ccc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2023-02-22T01:58:26+01:00</dcterms:created>
  <dcterms:modified xsi:type="dcterms:W3CDTF">2023-02-22T01:58:26+01:00</dcterms:modified>
</cp:coreProperties>
</file>

<file path=docProps/custom.xml><?xml version="1.0" encoding="utf-8"?>
<Properties xmlns="http://schemas.openxmlformats.org/officeDocument/2006/custom-properties" xmlns:vt="http://schemas.openxmlformats.org/officeDocument/2006/docPropsVTypes"/>
</file>