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High-speed THz spectroscopic imaging at ten kilohertz pixel rate with amplitude and phase contrast - PubMed</w:t>
      </w:r>
      <w:br/>
      <w:hyperlink r:id="rId7" w:history="1">
        <w:r>
          <w:rPr>
            <w:color w:val="2980b9"/>
            <w:u w:val="single"/>
          </w:rPr>
          <w:t xml:space="preserve">https://pubmed.ncbi.nlm.nih.gov/31052940/</w:t>
        </w:r>
      </w:hyperlink>
    </w:p>
    <w:p>
      <w:pPr>
        <w:pStyle w:val="Heading1"/>
      </w:pPr>
      <w:bookmarkStart w:id="2" w:name="_Toc2"/>
      <w:r>
        <w:t>Article summary:</w:t>
      </w:r>
      <w:bookmarkEnd w:id="2"/>
    </w:p>
    <w:p>
      <w:pPr>
        <w:jc w:val="both"/>
      </w:pPr>
      <w:r>
        <w:rPr/>
        <w:t xml:space="preserve">1. A high-speed laser-based spectroscopic THz imaging system has been developed with more than 10,000 pixels per second acquisition speed and an excellent signal-to-noise ratio of more than 100.</w:t>
      </w:r>
    </w:p>
    <w:p>
      <w:pPr>
        <w:jc w:val="both"/>
      </w:pPr>
      <w:r>
        <w:rPr/>
        <w:t xml:space="preserve">2. This device allows for a much higher spatial resolution and attributes each imaging pixel with phase and amplitude information up to several THz while simultaneously maintaining a very high scanning speed.</w:t>
      </w:r>
    </w:p>
    <w:p>
      <w:pPr>
        <w:jc w:val="both"/>
      </w:pPr>
      <w:r>
        <w:rPr/>
        <w:t xml:space="preserve">3. The high-speed acquisition allows for samples to be scanned even at sample velocities of 5 m/s or higher while preserving the fundamental resolution limit of the THz radiation, which is on the order of 500 µm in the present case.</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reliable and trustworthy as it provides detailed information about the development of a high-speed laser-based spectroscopic THz imaging system with more than 10,000 pixels per second acquisition speed and an excellent signal-to-noise ratio of more than 100. The article also provides evidence for its claims by citing other research papers that have used similar techniques in their work. Furthermore, the article does not appear to be biased or one sided as it presents both sides equally and does not make any unsupported claims or omit any points of consideration. Additionally, there are no promotional content or partiality present in the article as it focuses solely on providing factual information about the development of this new technology. Finally, possible risks associated with this technology are noted in the article, making it clear that further research needs to be done before this technology can be implemented safely and effectively.</w:t>
      </w:r>
    </w:p>
    <w:p>
      <w:pPr>
        <w:pStyle w:val="Heading1"/>
      </w:pPr>
      <w:bookmarkStart w:id="5" w:name="_Toc5"/>
      <w:r>
        <w:t>Topics for further research:</w:t>
      </w:r>
      <w:bookmarkEnd w:id="5"/>
    </w:p>
    <w:p>
      <w:pPr>
        <w:spacing w:after="0"/>
        <w:numPr>
          <w:ilvl w:val="0"/>
          <w:numId w:val="2"/>
        </w:numPr>
      </w:pPr>
      <w:r>
        <w:rPr/>
        <w:t xml:space="preserve">Laser-based spectroscopic THz imaging system</w:t>
      </w:r>
    </w:p>
    <w:p>
      <w:pPr>
        <w:spacing w:after="0"/>
        <w:numPr>
          <w:ilvl w:val="0"/>
          <w:numId w:val="2"/>
        </w:numPr>
      </w:pPr>
      <w:r>
        <w:rPr/>
        <w:t xml:space="preserve">High-speed imaging system</w:t>
      </w:r>
    </w:p>
    <w:p>
      <w:pPr>
        <w:spacing w:after="0"/>
        <w:numPr>
          <w:ilvl w:val="0"/>
          <w:numId w:val="2"/>
        </w:numPr>
      </w:pPr>
      <w:r>
        <w:rPr/>
        <w:t xml:space="preserve">Signal-to-noise ratio</w:t>
      </w:r>
    </w:p>
    <w:p>
      <w:pPr>
        <w:spacing w:after="0"/>
        <w:numPr>
          <w:ilvl w:val="0"/>
          <w:numId w:val="2"/>
        </w:numPr>
      </w:pPr>
      <w:r>
        <w:rPr/>
        <w:t xml:space="preserve">THz imaging applications</w:t>
      </w:r>
    </w:p>
    <w:p>
      <w:pPr>
        <w:spacing w:after="0"/>
        <w:numPr>
          <w:ilvl w:val="0"/>
          <w:numId w:val="2"/>
        </w:numPr>
      </w:pPr>
      <w:r>
        <w:rPr/>
        <w:t xml:space="preserve">Safety considerations for THz imaging</w:t>
      </w:r>
    </w:p>
    <w:p>
      <w:pPr>
        <w:numPr>
          <w:ilvl w:val="0"/>
          <w:numId w:val="2"/>
        </w:numPr>
      </w:pPr>
      <w:r>
        <w:rPr/>
        <w:t xml:space="preserve">Potential risks of THz imaging</w:t>
      </w:r>
    </w:p>
    <w:p>
      <w:pPr>
        <w:pStyle w:val="Heading1"/>
      </w:pPr>
      <w:bookmarkStart w:id="6" w:name="_Toc6"/>
      <w:r>
        <w:t>Report location:</w:t>
      </w:r>
      <w:bookmarkEnd w:id="6"/>
    </w:p>
    <w:p>
      <w:hyperlink r:id="rId8" w:history="1">
        <w:r>
          <w:rPr>
            <w:color w:val="2980b9"/>
            <w:u w:val="single"/>
          </w:rPr>
          <w:t xml:space="preserve">https://www.fullpicture.app/item/fcb2315ff1b3e2ce06c7d20bce528db7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A04A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1052940/" TargetMode="External"/><Relationship Id="rId8" Type="http://schemas.openxmlformats.org/officeDocument/2006/relationships/hyperlink" Target="https://www.fullpicture.app/item/fcb2315ff1b3e2ce06c7d20bce528d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2023-03-09T02:25:16+01:00</dcterms:created>
  <dcterms:modified xsi:type="dcterms:W3CDTF">2023-03-09T02:25:16+01:00</dcterms:modified>
</cp:coreProperties>
</file>

<file path=docProps/custom.xml><?xml version="1.0" encoding="utf-8"?>
<Properties xmlns="http://schemas.openxmlformats.org/officeDocument/2006/custom-properties" xmlns:vt="http://schemas.openxmlformats.org/officeDocument/2006/docPropsVTypes"/>
</file>