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2022年度性别平等十大新闻事件揭晓|中国_新浪新闻</w:t>
      </w:r>
      <w:br/>
      <w:hyperlink r:id="rId7" w:history="1">
        <w:r>
          <w:rPr>
            <w:color w:val="2980b9"/>
            <w:u w:val="single"/>
          </w:rPr>
          <w:t xml:space="preserve">https://news.sina.com.cn/o/2023-02-15/doc-imyfuenu9062124.shtml</w:t>
        </w:r>
      </w:hyperlink>
    </w:p>
    <w:p>
      <w:pPr>
        <w:pStyle w:val="Heading1"/>
      </w:pPr>
      <w:bookmarkStart w:id="2" w:name="_Toc2"/>
      <w:r>
        <w:t>Article summary:</w:t>
      </w:r>
      <w:bookmarkEnd w:id="2"/>
    </w:p>
    <w:p>
      <w:pPr>
        <w:jc w:val="both"/>
      </w:pPr>
      <w:r>
        <w:rPr/>
        <w:t xml:space="preserve">1. The 2022 Gender Equality Top Ten News Events were announced in Beijing on February 14th.</w:t>
      </w:r>
    </w:p>
    <w:p>
      <w:pPr>
        <w:jc w:val="both"/>
      </w:pPr>
      <w:r>
        <w:rPr/>
        <w:t xml:space="preserve">2. The events selected include the emphasis of gender equality in the 20th Report, a record-breaking female participation rate at the Beijing Winter Olympics, an anti-trafficking campaign by the Ministry of Public Security, and revisions to the Women's Rights Protection Law.</w:t>
      </w:r>
    </w:p>
    <w:p>
      <w:pPr>
        <w:jc w:val="both"/>
      </w:pPr>
      <w:r>
        <w:rPr/>
        <w:t xml:space="preserve">3. The selection process was conducted by experts from various media outlets and social gender research fields, with the aim of promoting gender equality and social progress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2022 Gender Equality Top Ten News Events that were announced in Beijing on February 14th. It also provides information about how these events were selected by experts from various media outlets and social gender research fields, with the aim of promoting gender equality and social progress in China. However, there are some potential biases that should be noted. For example, while the article does mention some of the positive aspects of gender equality initiatives in China, it does not provide any information about any potential risks or drawbacks associated with them. Additionally, while it mentions some counterarguments to certain points made in the article, it does not explore them in depth or present both sides equally. Furthermore, there is a lack of evidence provided for some of the claims made throughout the article which could lead to readers forming their own conclusions without being fully informed about all relevant facts and figures. Finally, there is a possibility that some promotional content has been included as part of this article which could lead to readers forming biased opinions based on incomplete information.</w:t>
      </w:r>
    </w:p>
    <w:p>
      <w:pPr>
        <w:pStyle w:val="Heading1"/>
      </w:pPr>
      <w:bookmarkStart w:id="5" w:name="_Toc5"/>
      <w:r>
        <w:t>Topics for further research:</w:t>
      </w:r>
      <w:bookmarkEnd w:id="5"/>
    </w:p>
    <w:p>
      <w:pPr>
        <w:spacing w:after="0"/>
        <w:numPr>
          <w:ilvl w:val="0"/>
          <w:numId w:val="2"/>
        </w:numPr>
      </w:pPr>
      <w:r>
        <w:rPr/>
        <w:t xml:space="preserve">Gender Equality Risks in China</w:t>
      </w:r>
    </w:p>
    <w:p>
      <w:pPr>
        <w:spacing w:after="0"/>
        <w:numPr>
          <w:ilvl w:val="0"/>
          <w:numId w:val="2"/>
        </w:numPr>
      </w:pPr>
      <w:r>
        <w:rPr/>
        <w:t xml:space="preserve">Gender Equality Counterarguments</w:t>
      </w:r>
    </w:p>
    <w:p>
      <w:pPr>
        <w:spacing w:after="0"/>
        <w:numPr>
          <w:ilvl w:val="0"/>
          <w:numId w:val="2"/>
        </w:numPr>
      </w:pPr>
      <w:r>
        <w:rPr/>
        <w:t xml:space="preserve">Gender Equality Evidence</w:t>
      </w:r>
    </w:p>
    <w:p>
      <w:pPr>
        <w:spacing w:after="0"/>
        <w:numPr>
          <w:ilvl w:val="0"/>
          <w:numId w:val="2"/>
        </w:numPr>
      </w:pPr>
      <w:r>
        <w:rPr/>
        <w:t xml:space="preserve">Gender Equality Promotional Content</w:t>
      </w:r>
    </w:p>
    <w:p>
      <w:pPr>
        <w:spacing w:after="0"/>
        <w:numPr>
          <w:ilvl w:val="0"/>
          <w:numId w:val="2"/>
        </w:numPr>
      </w:pPr>
      <w:r>
        <w:rPr/>
        <w:t xml:space="preserve">Gender Equality Initiatives in China</w:t>
      </w:r>
    </w:p>
    <w:p>
      <w:pPr>
        <w:numPr>
          <w:ilvl w:val="0"/>
          <w:numId w:val="2"/>
        </w:numPr>
      </w:pPr>
      <w:r>
        <w:rPr/>
        <w:t xml:space="preserve">Gender Equality Social Progress in China</w:t>
      </w:r>
    </w:p>
    <w:p>
      <w:pPr>
        <w:pStyle w:val="Heading1"/>
      </w:pPr>
      <w:bookmarkStart w:id="6" w:name="_Toc6"/>
      <w:r>
        <w:t>Report location:</w:t>
      </w:r>
      <w:bookmarkEnd w:id="6"/>
    </w:p>
    <w:p>
      <w:hyperlink r:id="rId8" w:history="1">
        <w:r>
          <w:rPr>
            <w:color w:val="2980b9"/>
            <w:u w:val="single"/>
          </w:rPr>
          <w:t xml:space="preserve">https://www.fullpicture.app/item/fcdaa613ce0b60d5685e58da1444e73c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CB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o/2023-02-15/doc-imyfuenu9062124.shtml" TargetMode="External"/><Relationship Id="rId8" Type="http://schemas.openxmlformats.org/officeDocument/2006/relationships/hyperlink" Target="https://www.fullpicture.app/item/fcdaa613ce0b60d5685e58da1444e7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2023-02-25T20:15:51+01:00</dcterms:created>
  <dcterms:modified xsi:type="dcterms:W3CDTF">2023-02-25T20:15:51+01:00</dcterms:modified>
</cp:coreProperties>
</file>

<file path=docProps/custom.xml><?xml version="1.0" encoding="utf-8"?>
<Properties xmlns="http://schemas.openxmlformats.org/officeDocument/2006/custom-properties" xmlns:vt="http://schemas.openxmlformats.org/officeDocument/2006/docPropsVTypes"/>
</file>