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Crosstalk between the peripheral nervous system and breast cancer influences tumor progression - ScienceDirect</w:t>
      </w:r>
      <w:br/>
      <w:hyperlink r:id="rId7" w:history="1">
        <w:r>
          <w:rPr>
            <w:color w:val="2980b9"/>
            <w:u w:val="single"/>
          </w:rPr>
          <w:t xml:space="preserve">https://www.sciencedirect.com/science/article/abs/pii/S0304419X22001536?via%3Dihub</w:t>
        </w:r>
      </w:hyperlink>
    </w:p>
    <w:p>
      <w:pPr>
        <w:pStyle w:val="Heading1"/>
      </w:pPr>
      <w:bookmarkStart w:id="2" w:name="_Toc2"/>
      <w:r>
        <w:t>Article summary:</w:t>
      </w:r>
      <w:bookmarkEnd w:id="2"/>
    </w:p>
    <w:p>
      <w:pPr>
        <w:jc w:val="both"/>
      </w:pPr>
      <w:r>
        <w:rPr/>
        <w:t xml:space="preserve">1. Recent studies have shown that peripheral nerves play an important role in the progression of breast cancer.</w:t>
      </w:r>
    </w:p>
    <w:p>
      <w:pPr>
        <w:jc w:val="both"/>
      </w:pPr>
      <w:r>
        <w:rPr/>
        <w:t xml:space="preserve">2. Peripheral nerves can influence the progression of breast cancer by secreting neurotransmitters directly binding to the corresponding receptors of BCCs, and indirectly acting on immune cells to modulate anti-tumor immunity.</w:t>
      </w:r>
    </w:p>
    <w:p>
      <w:pPr>
        <w:jc w:val="both"/>
      </w:pPr>
      <w:r>
        <w:rPr/>
        <w:t xml:space="preserve">3. Indicators such as nerve fiber density and perineural invasion (PNI) may help determine the prognosis of breast cancer, and potential therapeutic approaches such as β-blockers and retroviral-mediated genetic neuroengineering techniques may enhance the prognosis of breast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recent research on crosstalk between the peripheral nervous system and breast cancer, its effects on tumor progression, and potential therapeutic approaches for enhancing prognosis. The article is well written and provides a thorough overview of current research in this area. It is based on reliable sources, including peer-reviewed journals, which adds to its trustworthiness and reliability. The authors also provide detailed information about their funding sources, ethics approval, consent to participate, availability of supporting data, declaration of competing interests, acknowledgments, etc., which further adds to its credibility. </w:t>
      </w:r>
    </w:p>
    <w:p>
      <w:pPr>
        <w:jc w:val="both"/>
      </w:pPr>
      <w:r>
        <w:rPr/>
        <w:t xml:space="preserve">The article does not appear to be biased or one-sided in any way; it presents both sides equally by discussing both the positive effects that peripheral nerves can have on tumor progression as well as their negative effects. Furthermore, it does not contain any promotional content or partiality towards any particular approach or opinion; instead it provides an unbiased overview of current research findings in this area. Additionally, possible risks associated with certain treatments are noted throughout the article. </w:t>
      </w:r>
    </w:p>
    <w:p>
      <w:pPr>
        <w:jc w:val="both"/>
      </w:pPr>
      <w:r>
        <w:rPr/>
        <w:t xml:space="preserve">The only potential issue with this article is that some claims made are not supported by evidence; however this could be due to a lack of available evidence rather than bias or inaccuracy on behalf of the authors. In addition, there are some points that could have been explored more thoroughly such as counterarguments or alternative perspectives; however this does not detract from the overall quality or trustworthiness of the article itself.</w:t>
      </w:r>
    </w:p>
    <w:p>
      <w:pPr>
        <w:pStyle w:val="Heading1"/>
      </w:pPr>
      <w:bookmarkStart w:id="5" w:name="_Toc5"/>
      <w:r>
        <w:t>Topics for further research:</w:t>
      </w:r>
      <w:bookmarkEnd w:id="5"/>
    </w:p>
    <w:p>
      <w:pPr>
        <w:spacing w:after="0"/>
        <w:numPr>
          <w:ilvl w:val="0"/>
          <w:numId w:val="2"/>
        </w:numPr>
      </w:pPr>
      <w:r>
        <w:rPr/>
        <w:t xml:space="preserve">Peripheral nervous system and breast cancer prognosis</w:t>
      </w:r>
    </w:p>
    <w:p>
      <w:pPr>
        <w:spacing w:after="0"/>
        <w:numPr>
          <w:ilvl w:val="0"/>
          <w:numId w:val="2"/>
        </w:numPr>
      </w:pPr>
      <w:r>
        <w:rPr/>
        <w:t xml:space="preserve">Therapeutic approaches for peripheral nervous system and breast cancer</w:t>
      </w:r>
    </w:p>
    <w:p>
      <w:pPr>
        <w:spacing w:after="0"/>
        <w:numPr>
          <w:ilvl w:val="0"/>
          <w:numId w:val="2"/>
        </w:numPr>
      </w:pPr>
      <w:r>
        <w:rPr/>
        <w:t xml:space="preserve">Crosstalk between peripheral nervous system and breast cancer</w:t>
      </w:r>
    </w:p>
    <w:p>
      <w:pPr>
        <w:spacing w:after="0"/>
        <w:numPr>
          <w:ilvl w:val="0"/>
          <w:numId w:val="2"/>
        </w:numPr>
      </w:pPr>
      <w:r>
        <w:rPr/>
        <w:t xml:space="preserve">Effects of peripheral nervous system on tumor progression</w:t>
      </w:r>
    </w:p>
    <w:p>
      <w:pPr>
        <w:spacing w:after="0"/>
        <w:numPr>
          <w:ilvl w:val="0"/>
          <w:numId w:val="2"/>
        </w:numPr>
      </w:pPr>
      <w:r>
        <w:rPr/>
        <w:t xml:space="preserve">Risks associated with peripheral nervous system and breast cancer treatments</w:t>
      </w:r>
    </w:p>
    <w:p>
      <w:pPr>
        <w:numPr>
          <w:ilvl w:val="0"/>
          <w:numId w:val="2"/>
        </w:numPr>
      </w:pPr>
      <w:r>
        <w:rPr/>
        <w:t xml:space="preserve">Alternative perspectives on peripheral nervous system and breast cancer</w:t>
      </w:r>
    </w:p>
    <w:p>
      <w:pPr>
        <w:pStyle w:val="Heading1"/>
      </w:pPr>
      <w:bookmarkStart w:id="6" w:name="_Toc6"/>
      <w:r>
        <w:t>Report location:</w:t>
      </w:r>
      <w:bookmarkEnd w:id="6"/>
    </w:p>
    <w:p>
      <w:hyperlink r:id="rId8" w:history="1">
        <w:r>
          <w:rPr>
            <w:color w:val="2980b9"/>
            <w:u w:val="single"/>
          </w:rPr>
          <w:t xml:space="preserve">https://www.fullpicture.app/item/fcf540f98a3a8f72b4be6bb30401568f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F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419X22001536?via%3Dihub" TargetMode="External"/><Relationship Id="rId8" Type="http://schemas.openxmlformats.org/officeDocument/2006/relationships/hyperlink" Target="https://www.fullpicture.app/item/fcf540f98a3a8f72b4be6bb304015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2023-02-23T14:06:11+01:00</dcterms:created>
  <dcterms:modified xsi:type="dcterms:W3CDTF">2023-02-23T14:06:11+01:00</dcterms:modified>
</cp:coreProperties>
</file>

<file path=docProps/custom.xml><?xml version="1.0" encoding="utf-8"?>
<Properties xmlns="http://schemas.openxmlformats.org/officeDocument/2006/custom-properties" xmlns:vt="http://schemas.openxmlformats.org/officeDocument/2006/docPropsVTypes"/>
</file>