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Radiological findings in brain MRI scans in youth with early-onset psychosis: A controlled study - ScienceDirect</w:t>
      </w:r>
      <w:br/>
      <w:hyperlink r:id="rId7" w:history="1">
        <w:r>
          <w:rPr>
            <w:color w:val="2980b9"/>
            <w:u w:val="single"/>
          </w:rPr>
          <w:t xml:space="preserve">http://www.sciencedirect.com.https.hebutlib.proxy.hebut.edu.cn/science/article/pii/S0022395622005635</w:t>
        </w:r>
      </w:hyperlink>
    </w:p>
    <w:p>
      <w:pPr>
        <w:pStyle w:val="Heading1"/>
      </w:pPr>
      <w:bookmarkStart w:id="2" w:name="_Toc2"/>
      <w:r>
        <w:t>Article summary:</w:t>
      </w:r>
      <w:bookmarkEnd w:id="2"/>
    </w:p>
    <w:p>
      <w:pPr>
        <w:jc w:val="both"/>
      </w:pPr>
      <w:r>
        <w:rPr/>
        <w:t xml:space="preserve">1. Youth with psychosis had higher rates of qualitatively abnormal brain MRI scans than healthy controls.</w:t>
      </w:r>
    </w:p>
    <w:p>
      <w:pPr>
        <w:jc w:val="both"/>
      </w:pPr>
      <w:r>
        <w:rPr/>
        <w:t xml:space="preserve">2. Abnormal scans were linked to more changes in clinical management in psychosis.</w:t>
      </w:r>
    </w:p>
    <w:p>
      <w:pPr>
        <w:jc w:val="both"/>
      </w:pPr>
      <w:r>
        <w:rPr/>
        <w:t xml:space="preserve">3. Routine MRI should be considered in patients with early-onset psychosis.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comprehensive overview of the prevalence of brain MRI findings in patients with early-onset psychosis (EOP) compared to healthy controls, and assesses whether these findings were clinically relevant. The study was conducted using a retrospective clinical chart review of all patients with EOP in whom a brain MRI scan was acquired during admission to an inpatient child and adolescent psychiatry unit during January 2013–December 2017, compared to age and biologically assigned gender matched healthy controls. The results showed that patients with EOP presented with a significantly higher rate of abnormal MRI scans relative to healthy controls (21.9% vs 11.7%, p = .030; OR = 2.11, [95% CI:1.06–4.17]). Furthermore, radiological findings in the EOP group triggered clinical referral for further evaluation or management more often than in the healthy control group (7.0% vs 1.6%, p = .030; OR = 4.76, [95% CI:1.01–22.50]). </w:t>
      </w:r>
    </w:p>
    <w:p>
      <w:pPr>
        <w:jc w:val="both"/>
      </w:pPr>
      <w:r>
        <w:rPr/>
        <w:t xml:space="preserve">The article does not appear to have any biases or one-sided reporting, as it presents both sides equally and objectively without any promotional content or partiality towards either side of the argument being made by the authors of the study or other sources cited within the article itself or its references list at the end of the paper.. Additionally, possible risks are noted throughout the article when discussing potential implications for routine MRI acquisition for patients with EOP, such as radiation exposure from CT scans and potential adverse effects from contrast agents used during MRI scans if necessary for diagnosis purposes.. Furthermore, all claims made by the authors are supported by evidence from their own research as well as other studies cited within their references list at the end of their paper.. </w:t>
      </w:r>
    </w:p>
    <w:p>
      <w:pPr>
        <w:jc w:val="both"/>
      </w:pPr>
      <w:r>
        <w:rPr/>
        <w:t xml:space="preserve">The only missing point of consideration is that there may be other factors that could influence radiological findings on brain MRI scans besides neurodevelopmental factors which may play a stronger role in EOP cases.. Additionally, there may be unexplored counterarguments regarding whether routine MRI acquisition should be recommended for all patients presenting with psychotic symptoms regardless of age or biological gender.. However, overall this article appears to be trustworthy and reliable due to its comprehensive overview and objective presentation without any biases or unsupported claims present throughout its text..</w:t>
      </w:r>
    </w:p>
    <w:p>
      <w:pPr>
        <w:pStyle w:val="Heading1"/>
      </w:pPr>
      <w:bookmarkStart w:id="5" w:name="_Toc5"/>
      <w:r>
        <w:t>Topics for further research:</w:t>
      </w:r>
      <w:bookmarkEnd w:id="5"/>
    </w:p>
    <w:p>
      <w:pPr>
        <w:spacing w:after="0"/>
        <w:numPr>
          <w:ilvl w:val="0"/>
          <w:numId w:val="2"/>
        </w:numPr>
      </w:pPr>
      <w:r>
        <w:rPr/>
        <w:t xml:space="preserve">Neurodevelopmental factors in early-onset psychosis</w:t>
      </w:r>
    </w:p>
    <w:p>
      <w:pPr>
        <w:spacing w:after="0"/>
        <w:numPr>
          <w:ilvl w:val="0"/>
          <w:numId w:val="2"/>
        </w:numPr>
      </w:pPr>
      <w:r>
        <w:rPr/>
        <w:t xml:space="preserve">Adverse effects of contrast agents in MRI scans</w:t>
      </w:r>
    </w:p>
    <w:p>
      <w:pPr>
        <w:spacing w:after="0"/>
        <w:numPr>
          <w:ilvl w:val="0"/>
          <w:numId w:val="2"/>
        </w:numPr>
      </w:pPr>
      <w:r>
        <w:rPr/>
        <w:t xml:space="preserve">Radiation exposure from CT scans</w:t>
      </w:r>
    </w:p>
    <w:p>
      <w:pPr>
        <w:spacing w:after="0"/>
        <w:numPr>
          <w:ilvl w:val="0"/>
          <w:numId w:val="2"/>
        </w:numPr>
      </w:pPr>
      <w:r>
        <w:rPr/>
        <w:t xml:space="preserve">Clinical implications of abnormal brain MRI findings</w:t>
      </w:r>
    </w:p>
    <w:p>
      <w:pPr>
        <w:spacing w:after="0"/>
        <w:numPr>
          <w:ilvl w:val="0"/>
          <w:numId w:val="2"/>
        </w:numPr>
      </w:pPr>
      <w:r>
        <w:rPr/>
        <w:t xml:space="preserve">Routine MRI acquisition for psychotic symptoms</w:t>
      </w:r>
    </w:p>
    <w:p>
      <w:pPr>
        <w:numPr>
          <w:ilvl w:val="0"/>
          <w:numId w:val="2"/>
        </w:numPr>
      </w:pPr>
      <w:r>
        <w:rPr/>
        <w:t xml:space="preserve">Counterarguments regarding MRI acquisition for EOP</w:t>
      </w:r>
    </w:p>
    <w:p>
      <w:pPr>
        <w:pStyle w:val="Heading1"/>
      </w:pPr>
      <w:bookmarkStart w:id="6" w:name="_Toc6"/>
      <w:r>
        <w:t>Report location:</w:t>
      </w:r>
      <w:bookmarkEnd w:id="6"/>
    </w:p>
    <w:p>
      <w:hyperlink r:id="rId8" w:history="1">
        <w:r>
          <w:rPr>
            <w:color w:val="2980b9"/>
            <w:u w:val="single"/>
          </w:rPr>
          <w:t xml:space="preserve">https://www.fullpicture.app/item/fd03357bd502091d26ab3781c82a947c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D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https.hebutlib.proxy.hebut.edu.cn/science/article/pii/S0022395622005635" TargetMode="External"/><Relationship Id="rId8" Type="http://schemas.openxmlformats.org/officeDocument/2006/relationships/hyperlink" Target="https://www.fullpicture.app/item/fd03357bd502091d26ab3781c82a94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2023-03-06T07:15:41+01:00</dcterms:created>
  <dcterms:modified xsi:type="dcterms:W3CDTF">2023-03-06T07:15:41+01:00</dcterms:modified>
</cp:coreProperties>
</file>

<file path=docProps/custom.xml><?xml version="1.0" encoding="utf-8"?>
<Properties xmlns="http://schemas.openxmlformats.org/officeDocument/2006/custom-properties" xmlns:vt="http://schemas.openxmlformats.org/officeDocument/2006/docPropsVTypes"/>
</file>