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for Individuals With Substance Use Disorders | Journal of Psychosocial Nursing and Mental Health Services</w:t>
      </w:r>
      <w:br/>
      <w:hyperlink r:id="rId7" w:history="1">
        <w:r>
          <w:rPr>
            <w:color w:val="2980b9"/>
            <w:u w:val="single"/>
          </w:rPr>
          <w:t xml:space="preserve">https://journals.healio.com/doi/full/10.3928/02793695-20190430-01</w:t>
        </w:r>
      </w:hyperlink>
    </w:p>
    <w:p>
      <w:pPr>
        <w:pStyle w:val="Heading1"/>
      </w:pPr>
      <w:bookmarkStart w:id="2" w:name="_Toc2"/>
      <w:r>
        <w:t>Article summary:</w:t>
      </w:r>
      <w:bookmarkEnd w:id="2"/>
    </w:p>
    <w:p>
      <w:pPr>
        <w:jc w:val="both"/>
      </w:pPr>
      <w:r>
        <w:rPr/>
        <w:t xml:space="preserve">1. Virtual reality (VR) has been shown to be a promising strategy for treating substance use disorders (SUDs).</w:t>
      </w:r>
    </w:p>
    <w:p>
      <w:pPr>
        <w:jc w:val="both"/>
      </w:pPr>
      <w:r>
        <w:rPr/>
        <w:t xml:space="preserve">2. VR activates some of the same areas of the brain that substances activate, and can help patients manage cravings, reduce stress and anxiety, treat pain, learn life skills, exercise, and use as a substitute for substance use.</w:t>
      </w:r>
    </w:p>
    <w:p>
      <w:pPr>
        <w:jc w:val="both"/>
      </w:pPr>
      <w:r>
        <w:rPr/>
        <w:t xml:space="preserve">3. More rigorous studies are needed to determine the effectiveness of VR as a treatment for SUDs.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potential benefits of virtual reality (VR) as a treatment for substance use disorders (SUDs). The article provides evidence from studies that have shown that VR activates some of the same areas of the brain that substances activate, and can help patients manage cravings, reduce stress and anxiety, treat pain, learn life skills, exercise, and use as a substitute for substance use. The article also acknowledges that more rigorous studies are needed to determine the effectiveness of VR as a treatment for SUDs. </w:t>
      </w:r>
    </w:p>
    <w:p>
      <w:pPr>
        <w:jc w:val="both"/>
      </w:pPr>
      <w:r>
        <w:rPr/>
        <w:t xml:space="preserve">The article does not appear to be biased or one-sided in its reporting; it presents both sides equally by acknowledging both potential benefits and limitations associated with using VR to treat SUDs. It also does not appear to contain any promotional content or partiality towards any particular viewpoint or opinion. The article does note possible risks associated with using VR to treat SUDs such as affordability issues due to cost barriers for most treatment providers and patients. </w:t>
      </w:r>
    </w:p>
    <w:p>
      <w:pPr>
        <w:jc w:val="both"/>
      </w:pPr>
      <w:r>
        <w:rPr/>
        <w:t xml:space="preserve">The only potential issue with this article is that it does not explore any counterarguments or missing points of consideration regarding using VR to treat SUDs. Additionally, there is no mention of any missing evidence for the claims made in the article or any unexplored counterarguments which could potentially weaken its overall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virtual reality treatment for substance use disorders</w:t>
      </w:r>
    </w:p>
    <w:p>
      <w:pPr>
        <w:spacing w:after="0"/>
        <w:numPr>
          <w:ilvl w:val="0"/>
          <w:numId w:val="2"/>
        </w:numPr>
      </w:pPr>
      <w:r>
        <w:rPr/>
        <w:t xml:space="preserve">Cost barriers for virtual reality treatment for substance use disorders</w:t>
      </w:r>
    </w:p>
    <w:p>
      <w:pPr>
        <w:spacing w:after="0"/>
        <w:numPr>
          <w:ilvl w:val="0"/>
          <w:numId w:val="2"/>
        </w:numPr>
      </w:pPr>
      <w:r>
        <w:rPr/>
        <w:t xml:space="preserve">Counterarguments to virtual reality treatment for substance use disorders</w:t>
      </w:r>
    </w:p>
    <w:p>
      <w:pPr>
        <w:spacing w:after="0"/>
        <w:numPr>
          <w:ilvl w:val="0"/>
          <w:numId w:val="2"/>
        </w:numPr>
      </w:pPr>
      <w:r>
        <w:rPr/>
        <w:t xml:space="preserve">Missing evidence for virtual reality treatment for substance use disorders</w:t>
      </w:r>
    </w:p>
    <w:p>
      <w:pPr>
        <w:spacing w:after="0"/>
        <w:numPr>
          <w:ilvl w:val="0"/>
          <w:numId w:val="2"/>
        </w:numPr>
      </w:pPr>
      <w:r>
        <w:rPr/>
        <w:t xml:space="preserve">Unexplored counterarguments for virtual reality treatment for substance use disorders</w:t>
      </w:r>
    </w:p>
    <w:p>
      <w:pPr>
        <w:numPr>
          <w:ilvl w:val="0"/>
          <w:numId w:val="2"/>
        </w:numPr>
      </w:pPr>
      <w:r>
        <w:rPr/>
        <w:t xml:space="preserve">Long-term effectiveness of virtual reality treatment for substance use disorders</w:t>
      </w:r>
    </w:p>
    <w:p>
      <w:pPr>
        <w:pStyle w:val="Heading1"/>
      </w:pPr>
      <w:bookmarkStart w:id="6" w:name="_Toc6"/>
      <w:r>
        <w:t>Report location:</w:t>
      </w:r>
      <w:bookmarkEnd w:id="6"/>
    </w:p>
    <w:p>
      <w:hyperlink r:id="rId8" w:history="1">
        <w:r>
          <w:rPr>
            <w:color w:val="2980b9"/>
            <w:u w:val="single"/>
          </w:rPr>
          <w:t xml:space="preserve">https://www.fullpicture.app/item/fd3c13e99724e1a40f584d5f8ac867d3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5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healio.com/doi/full/10.3928/02793695-20190430-01" TargetMode="External"/><Relationship Id="rId8" Type="http://schemas.openxmlformats.org/officeDocument/2006/relationships/hyperlink" Target="https://www.fullpicture.app/item/fd3c13e99724e1a40f584d5f8ac86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2023-02-22T08:51:19+01:00</dcterms:created>
  <dcterms:modified xsi:type="dcterms:W3CDTF">2023-02-22T08:51:19+01:00</dcterms:modified>
</cp:coreProperties>
</file>

<file path=docProps/custom.xml><?xml version="1.0" encoding="utf-8"?>
<Properties xmlns="http://schemas.openxmlformats.org/officeDocument/2006/custom-properties" xmlns:vt="http://schemas.openxmlformats.org/officeDocument/2006/docPropsVTypes"/>
</file>