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Linking tumor glycolysis and immune evasion in cancer: Emerging concepts and therapeutic opportunities - PubMed</w:t>
      </w:r>
      <w:br/>
      <w:hyperlink r:id="rId7" w:history="1">
        <w:r>
          <w:rPr>
            <w:color w:val="2980b9"/>
            <w:u w:val="single"/>
          </w:rPr>
          <w:t xml:space="preserve">https://pubmed.ncbi.nlm.nih.gov/28400131/</w:t>
        </w:r>
      </w:hyperlink>
    </w:p>
    <w:p>
      <w:pPr>
        <w:pStyle w:val="Heading1"/>
      </w:pPr>
      <w:bookmarkStart w:id="2" w:name="_Toc2"/>
      <w:r>
        <w:t>Article summary:</w:t>
      </w:r>
      <w:bookmarkEnd w:id="2"/>
    </w:p>
    <w:p>
      <w:pPr>
        <w:jc w:val="both"/>
      </w:pPr>
      <w:r>
        <w:rPr/>
        <w:t xml:space="preserve">1. Tumor glycolysis is linked to immune evasion in cancer, allowing cancer cells to escape immune surveillance.</w:t>
      </w:r>
    </w:p>
    <w:p>
      <w:pPr>
        <w:jc w:val="both"/>
      </w:pPr>
      <w:r>
        <w:rPr/>
        <w:t xml:space="preserve">2. Recent research suggests that metabolic reprogramming and immune evasion are interconnected during cancer progression.</w:t>
      </w:r>
    </w:p>
    <w:p>
      <w:pPr>
        <w:jc w:val="both"/>
      </w:pPr>
      <w:r>
        <w:rPr/>
        <w:t xml:space="preserve">3. Targeting cancer metabolism may have potential immunotherapeutic benefits.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review of the current literature on the link between tumor glycolysis and immune evasion in cancer, as well as potential therapeutic opportunities for targeting cancer metabolism. The article is written by an expert in the field and provides a comprehensive overview of the topic, citing relevant studies and providing detailed explanations of the molecular mechanisms involved. The article does not appear to be biased or one-sided, presenting both sides of the argument fairly and objectively. It also does not contain any promotional content or unsupported claims, instead relying on evidence from scientific studies to support its conclusions. The article does not appear to be missing any points of consideration or evidence for its claims, nor does it explore any counterarguments or present any risks associated with targeting cancer metabolism. In conclusion, this article appears to be trustworthy and reliable in its presentation of the topic at hand.</w:t>
      </w:r>
    </w:p>
    <w:p>
      <w:pPr>
        <w:pStyle w:val="Heading1"/>
      </w:pPr>
      <w:bookmarkStart w:id="5" w:name="_Toc5"/>
      <w:r>
        <w:t>Topics for further research:</w:t>
      </w:r>
      <w:bookmarkEnd w:id="5"/>
    </w:p>
    <w:p>
      <w:pPr>
        <w:spacing w:after="0"/>
        <w:numPr>
          <w:ilvl w:val="0"/>
          <w:numId w:val="2"/>
        </w:numPr>
      </w:pPr>
      <w:r>
        <w:rPr/>
        <w:t xml:space="preserve">Cancer metabolism therapeutic strategies</w:t>
      </w:r>
    </w:p>
    <w:p>
      <w:pPr>
        <w:spacing w:after="0"/>
        <w:numPr>
          <w:ilvl w:val="0"/>
          <w:numId w:val="2"/>
        </w:numPr>
      </w:pPr>
      <w:r>
        <w:rPr/>
        <w:t xml:space="preserve">Tumor glycolysis immune evasion</w:t>
      </w:r>
    </w:p>
    <w:p>
      <w:pPr>
        <w:spacing w:after="0"/>
        <w:numPr>
          <w:ilvl w:val="0"/>
          <w:numId w:val="2"/>
        </w:numPr>
      </w:pPr>
      <w:r>
        <w:rPr/>
        <w:t xml:space="preserve">Metabolic reprogramming in cancer</w:t>
      </w:r>
    </w:p>
    <w:p>
      <w:pPr>
        <w:spacing w:after="0"/>
        <w:numPr>
          <w:ilvl w:val="0"/>
          <w:numId w:val="2"/>
        </w:numPr>
      </w:pPr>
      <w:r>
        <w:rPr/>
        <w:t xml:space="preserve">Targeting cancer metabolism for treatment</w:t>
      </w:r>
    </w:p>
    <w:p>
      <w:pPr>
        <w:spacing w:after="0"/>
        <w:numPr>
          <w:ilvl w:val="0"/>
          <w:numId w:val="2"/>
        </w:numPr>
      </w:pPr>
      <w:r>
        <w:rPr/>
        <w:t xml:space="preserve">Molecular mechanisms of cancer metabolism</w:t>
      </w:r>
    </w:p>
    <w:p>
      <w:pPr>
        <w:numPr>
          <w:ilvl w:val="0"/>
          <w:numId w:val="2"/>
        </w:numPr>
      </w:pPr>
      <w:r>
        <w:rPr/>
        <w:t xml:space="preserve">Immunotherapy for cancer metabolism</w:t>
      </w:r>
    </w:p>
    <w:p>
      <w:pPr>
        <w:pStyle w:val="Heading1"/>
      </w:pPr>
      <w:bookmarkStart w:id="6" w:name="_Toc6"/>
      <w:r>
        <w:t>Report location:</w:t>
      </w:r>
      <w:bookmarkEnd w:id="6"/>
    </w:p>
    <w:p>
      <w:hyperlink r:id="rId8" w:history="1">
        <w:r>
          <w:rPr>
            <w:color w:val="2980b9"/>
            <w:u w:val="single"/>
          </w:rPr>
          <w:t xml:space="preserve">https://www.fullpicture.app/item/fd468e9dbdddf7c1a262195d524e2478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DD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400131/" TargetMode="External"/><Relationship Id="rId8" Type="http://schemas.openxmlformats.org/officeDocument/2006/relationships/hyperlink" Target="https://www.fullpicture.app/item/fd468e9dbdddf7c1a262195d524e24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2023-03-04T03:10:14+01:00</dcterms:created>
  <dcterms:modified xsi:type="dcterms:W3CDTF">2023-03-04T03:10:14+01:00</dcterms:modified>
</cp:coreProperties>
</file>

<file path=docProps/custom.xml><?xml version="1.0" encoding="utf-8"?>
<Properties xmlns="http://schemas.openxmlformats.org/officeDocument/2006/custom-properties" xmlns:vt="http://schemas.openxmlformats.org/officeDocument/2006/docPropsVTypes"/>
</file>