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科学中心|华盛顿特区滑板车共享和自行车共享使用模式的时空比较分析 交通地理学报，78，19-28 |10.1016/j.jtrangeo.2019.05.007</w:t>
      </w:r>
      <w:br/>
      <w:hyperlink r:id="rId7" w:history="1">
        <w:r>
          <w:rPr>
            <w:color w:val="2980b9"/>
            <w:u w:val="single"/>
          </w:rPr>
          <w:t xml:space="preserve">https://sci-hub.st/https://doi.org/10.1016/j.jtrangeo.2019.05.007</w:t>
        </w:r>
      </w:hyperlink>
    </w:p>
    <w:p>
      <w:pPr>
        <w:pStyle w:val="Heading1"/>
      </w:pPr>
      <w:bookmarkStart w:id="2" w:name="_Toc2"/>
      <w:r>
        <w:t>Article summary:</w:t>
      </w:r>
      <w:bookmarkEnd w:id="2"/>
    </w:p>
    <w:p>
      <w:pPr>
        <w:jc w:val="both"/>
      </w:pPr>
      <w:r>
        <w:rPr/>
        <w:t xml:space="preserve">1. This article examines the spatial and temporal patterns of shared skateboard and bicycle use in Washington, DC. </w:t>
      </w:r>
    </w:p>
    <w:p>
      <w:pPr>
        <w:jc w:val="both"/>
      </w:pPr>
      <w:r>
        <w:rPr/>
        <w:t xml:space="preserve">2. The study found that skateboard sharing was more popular among younger people, while bicycle sharing was more popular among older people. </w:t>
      </w:r>
    </w:p>
    <w:p>
      <w:pPr>
        <w:jc w:val="both"/>
      </w:pPr>
      <w:r>
        <w:rPr/>
        <w:t xml:space="preserve">3. The study also found that both skateboard and bicycle sharing were most popular during peak commuting hours, suggesting that they are being used as a form of transportation.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spatial and temporal patterns of shared skateboard and bicycle use in Washington, DC. The data used for the study is from a reputable source (the District Department of Transportation), which adds to its credibility. Furthermore, the authors provide an extensive discussion of their findings, which helps to support their conclusions. </w:t>
      </w:r>
    </w:p>
    <w:p>
      <w:pPr>
        <w:jc w:val="both"/>
      </w:pPr>
      <w:r>
        <w:rPr/>
        <w:t xml:space="preserve">However, there are some potential biases in the article that should be noted. For example, the authors do not explore any potential counterarguments or alternative explanations for their findings. Additionally, the authors do not discuss any possible risks associated with shared skateboard or bicycle use in Washington, DC. Finally, it is unclear if the authors have considered other factors such as weather conditions or seasonal variations when analyzing their data.</w:t>
      </w:r>
    </w:p>
    <w:p>
      <w:pPr>
        <w:pStyle w:val="Heading1"/>
      </w:pPr>
      <w:bookmarkStart w:id="5" w:name="_Toc5"/>
      <w:r>
        <w:t>Topics for further research:</w:t>
      </w:r>
      <w:bookmarkEnd w:id="5"/>
    </w:p>
    <w:p>
      <w:pPr>
        <w:spacing w:after="0"/>
        <w:numPr>
          <w:ilvl w:val="0"/>
          <w:numId w:val="2"/>
        </w:numPr>
      </w:pPr>
      <w:r>
        <w:rPr/>
        <w:t xml:space="preserve">Risks associated with shared skateboard and bicycle use</w:t>
      </w:r>
    </w:p>
    <w:p>
      <w:pPr>
        <w:spacing w:after="0"/>
        <w:numPr>
          <w:ilvl w:val="0"/>
          <w:numId w:val="2"/>
        </w:numPr>
      </w:pPr>
      <w:r>
        <w:rPr/>
        <w:t xml:space="preserve">Alternative explanations for skateboard and bicycle use patterns</w:t>
      </w:r>
    </w:p>
    <w:p>
      <w:pPr>
        <w:spacing w:after="0"/>
        <w:numPr>
          <w:ilvl w:val="0"/>
          <w:numId w:val="2"/>
        </w:numPr>
      </w:pPr>
      <w:r>
        <w:rPr/>
        <w:t xml:space="preserve">Weather conditions and skateboard and bicycle use</w:t>
      </w:r>
    </w:p>
    <w:p>
      <w:pPr>
        <w:spacing w:after="0"/>
        <w:numPr>
          <w:ilvl w:val="0"/>
          <w:numId w:val="2"/>
        </w:numPr>
      </w:pPr>
      <w:r>
        <w:rPr/>
        <w:t xml:space="preserve">Seasonal variations in skateboard and bicycle use</w:t>
      </w:r>
    </w:p>
    <w:p>
      <w:pPr>
        <w:spacing w:after="0"/>
        <w:numPr>
          <w:ilvl w:val="0"/>
          <w:numId w:val="2"/>
        </w:numPr>
      </w:pPr>
      <w:r>
        <w:rPr/>
        <w:t xml:space="preserve">Counterarguments to skateboard and bicycle use patterns</w:t>
      </w:r>
    </w:p>
    <w:p>
      <w:pPr>
        <w:numPr>
          <w:ilvl w:val="0"/>
          <w:numId w:val="2"/>
        </w:numPr>
      </w:pPr>
      <w:r>
        <w:rPr/>
        <w:t xml:space="preserve">Impact of skateboard and bicycle use on urban mobility</w:t>
      </w:r>
    </w:p>
    <w:p>
      <w:pPr>
        <w:pStyle w:val="Heading1"/>
      </w:pPr>
      <w:bookmarkStart w:id="6" w:name="_Toc6"/>
      <w:r>
        <w:t>Report location:</w:t>
      </w:r>
      <w:bookmarkEnd w:id="6"/>
    </w:p>
    <w:p>
      <w:hyperlink r:id="rId8" w:history="1">
        <w:r>
          <w:rPr>
            <w:color w:val="2980b9"/>
            <w:u w:val="single"/>
          </w:rPr>
          <w:t xml:space="preserve">https://www.fullpicture.app/item/fd4a6d3c7370ea3f2d98310b094dd2e4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459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https://doi.org/10.1016/j.jtrangeo.2019.05.007" TargetMode="External"/><Relationship Id="rId8" Type="http://schemas.openxmlformats.org/officeDocument/2006/relationships/hyperlink" Target="https://www.fullpicture.app/item/fd4a6d3c7370ea3f2d98310b094dd2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2023-02-24T10:41:04+01:00</dcterms:created>
  <dcterms:modified xsi:type="dcterms:W3CDTF">2023-02-24T10:41:04+01:00</dcterms:modified>
</cp:coreProperties>
</file>

<file path=docProps/custom.xml><?xml version="1.0" encoding="utf-8"?>
<Properties xmlns="http://schemas.openxmlformats.org/officeDocument/2006/custom-properties" xmlns:vt="http://schemas.openxmlformats.org/officeDocument/2006/docPropsVTypes"/>
</file>