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Non-covalent interactions of selected flavors with pea protein: Role of molecular structure of flavor compounds - ScienceDirect</w:t>
      </w:r>
      <w:br/>
      <w:hyperlink r:id="rId7" w:history="1">
        <w:r>
          <w:rPr>
            <w:color w:val="2980b9"/>
            <w:u w:val="single"/>
          </w:rPr>
          <w:t xml:space="preserve">https://www.sciencedirect.com/science/article/pii/S0308814622010068</w:t>
        </w:r>
      </w:hyperlink>
    </w:p>
    <w:p>
      <w:pPr>
        <w:pStyle w:val="Heading1"/>
      </w:pPr>
      <w:bookmarkStart w:id="2" w:name="_Toc2"/>
      <w:r>
        <w:t>Article summary:</w:t>
      </w:r>
      <w:bookmarkEnd w:id="2"/>
    </w:p>
    <w:p>
      <w:pPr>
        <w:jc w:val="both"/>
      </w:pPr>
      <w:r>
        <w:rPr/>
        <w:t xml:space="preserve">1. The molecular structure of flavor compounds affects their binding affinity to pea protein.</w:t>
      </w:r>
    </w:p>
    <w:p>
      <w:pPr>
        <w:jc w:val="both"/>
      </w:pPr>
      <w:r>
        <w:rPr/>
        <w:t xml:space="preserve">2. Hydrophobic interactions are dominant in the non-covalent interactions between (E)-2-octenal/(Z)-2-penten-1-ol and pea protein, while hydrogen bonding is dominant in the non-covalent interactions between hexanal and pea protein.</w:t>
      </w:r>
    </w:p>
    <w:p>
      <w:pPr>
        <w:jc w:val="both"/>
      </w:pPr>
      <w:r>
        <w:rPr/>
        <w:t xml:space="preserve">3. Thermodynamic analysis indicated that the flavor compound–pea protein interactions were spontaneous.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“Non-covalent interactions of selected flavors with pea protein: Role of molecular structure of flavor compounds” is a well written and comprehensive article on the topic of non-covalent interactions between selected flavors and pea proteins. The article provides an in depth look at how the molecular structure of flavor compounds affects their binding affinity to pea proteins, as well as how thermodynamic models can be used to estimate this binding affinity. Additionally, the article discusses how surface hydrophobicity measurements, bond disrupting agents, and molecular docking can be used to further support the hypothesis that both hydrogen bonding and hydrophobic interactions occur between these flavor compounds and pea proteins. </w:t>
      </w:r>
    </w:p>
    <w:p>
      <w:pPr>
        <w:jc w:val="both"/>
      </w:pPr>
      <w:r>
        <w:rPr/>
        <w:t xml:space="preserve">The article is reliable in its content as it provides evidence for its claims through thermodynamic analysis, surface hydrophobicity measurements, bond disrupting agents, and molecular docking experiments. Furthermore, it cites relevant research from other studies which further supports its claims. The article does not appear to have any biases or one sided reporting as it presents both sides equally by discussing both positive and negative aspects of non covalent interaction between flavors and pea proteins. Additionally, all potential risks are noted throughout the article such as how an imbalance in perceived flavor may occur due to these interactions during consumption. </w:t>
      </w:r>
    </w:p>
    <w:p>
      <w:pPr>
        <w:jc w:val="both"/>
      </w:pPr>
      <w:r>
        <w:rPr/>
        <w:t xml:space="preserve">In conclusion, this article is reliable in its content and does not appear to have any biases or one sided reporting which makes it a trustworthy source for information on non covalent interaction between flavors and pea proteins.</w:t>
      </w:r>
    </w:p>
    <w:p>
      <w:pPr>
        <w:pStyle w:val="Heading1"/>
      </w:pPr>
      <w:bookmarkStart w:id="5" w:name="_Toc5"/>
      <w:r>
        <w:t>Topics for further research:</w:t>
      </w:r>
      <w:bookmarkEnd w:id="5"/>
    </w:p>
    <w:p>
      <w:pPr>
        <w:spacing w:after="0"/>
        <w:numPr>
          <w:ilvl w:val="0"/>
          <w:numId w:val="2"/>
        </w:numPr>
      </w:pPr>
      <w:r>
        <w:rPr/>
        <w:t xml:space="preserve">Hydrogen Bonding and Pea Proteins</w:t>
      </w:r>
    </w:p>
    <w:p>
      <w:pPr>
        <w:spacing w:after="0"/>
        <w:numPr>
          <w:ilvl w:val="0"/>
          <w:numId w:val="2"/>
        </w:numPr>
      </w:pPr>
      <w:r>
        <w:rPr/>
        <w:t xml:space="preserve">Flavor Compound Binding Affinity</w:t>
      </w:r>
    </w:p>
    <w:p>
      <w:pPr>
        <w:spacing w:after="0"/>
        <w:numPr>
          <w:ilvl w:val="0"/>
          <w:numId w:val="2"/>
        </w:numPr>
      </w:pPr>
      <w:r>
        <w:rPr/>
        <w:t xml:space="preserve">Thermodynamic Modeling of Non-Covalent Interactions</w:t>
      </w:r>
    </w:p>
    <w:p>
      <w:pPr>
        <w:spacing w:after="0"/>
        <w:numPr>
          <w:ilvl w:val="0"/>
          <w:numId w:val="2"/>
        </w:numPr>
      </w:pPr>
      <w:r>
        <w:rPr/>
        <w:t xml:space="preserve">Surface Hydrophobicity Measurements</w:t>
      </w:r>
    </w:p>
    <w:p>
      <w:pPr>
        <w:spacing w:after="0"/>
        <w:numPr>
          <w:ilvl w:val="0"/>
          <w:numId w:val="2"/>
        </w:numPr>
      </w:pPr>
      <w:r>
        <w:rPr/>
        <w:t xml:space="preserve">Bond Disrupting Agents</w:t>
      </w:r>
    </w:p>
    <w:p>
      <w:pPr>
        <w:numPr>
          <w:ilvl w:val="0"/>
          <w:numId w:val="2"/>
        </w:numPr>
      </w:pPr>
      <w:r>
        <w:rPr/>
        <w:t xml:space="preserve">Molecular Docking Experiments</w:t>
      </w:r>
    </w:p>
    <w:p>
      <w:pPr>
        <w:pStyle w:val="Heading1"/>
      </w:pPr>
      <w:bookmarkStart w:id="6" w:name="_Toc6"/>
      <w:r>
        <w:t>Report location:</w:t>
      </w:r>
      <w:bookmarkEnd w:id="6"/>
    </w:p>
    <w:p>
      <w:hyperlink r:id="rId8" w:history="1">
        <w:r>
          <w:rPr>
            <w:color w:val="2980b9"/>
            <w:u w:val="single"/>
          </w:rPr>
          <w:t xml:space="preserve">https://www.fullpicture.app/item/fd7b586eed407296f7f1dc507d56f438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E87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8814622010068" TargetMode="External"/><Relationship Id="rId8" Type="http://schemas.openxmlformats.org/officeDocument/2006/relationships/hyperlink" Target="https://www.fullpicture.app/item/fd7b586eed407296f7f1dc507d56f4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2023-02-20T11:55:45+01:00</dcterms:created>
  <dcterms:modified xsi:type="dcterms:W3CDTF">2023-02-20T11:55:45+01:00</dcterms:modified>
</cp:coreProperties>
</file>

<file path=docProps/custom.xml><?xml version="1.0" encoding="utf-8"?>
<Properties xmlns="http://schemas.openxmlformats.org/officeDocument/2006/custom-properties" xmlns:vt="http://schemas.openxmlformats.org/officeDocument/2006/docPropsVTypes"/>
</file>