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Sustainability | Free Full-Text | Building Information Modeling as an Effective Process for the Sustainable Re-Shaping of the Built Environment</w:t>
      </w:r>
      <w:br/>
      <w:hyperlink r:id="rId7" w:history="1">
        <w:r>
          <w:rPr>
            <w:color w:val="2980b9"/>
            <w:u w:val="single"/>
          </w:rPr>
          <w:t xml:space="preserve">https://www.mdpi.com/2071-1050/13/9/4658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Building Information Modeling (BIM) is an effective process for sustainable reshaping of the built environment, as it allows for the generation of a digital model that contains information on various technological systems and components throughout the building's life cycle.</w:t>
      </w:r>
    </w:p>
    <w:p>
      <w:pPr>
        <w:jc w:val="both"/>
      </w:pPr>
      <w:r>
        <w:rPr/>
        <w:t xml:space="preserve">2. Collaborative processes between owners, designers, and contractors are essential for achieving maximum qualitative and economic advantages through BIM-based methodologies.</w:t>
      </w:r>
    </w:p>
    <w:p>
      <w:pPr>
        <w:jc w:val="both"/>
      </w:pPr>
      <w:r>
        <w:rPr/>
        <w:t xml:space="preserve">3. BIM-based methodologies align with EU goals to combat climate change and promote sustainable economic growth by ensuring sustainable consumption and fast production processes in the AEC industry.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该文章主要介绍了建筑信息模型（BIM）技术在可持续重塑建筑环境方面的有效性。然而，该文章存在以下问题：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偏见来源：该文章没有提及BIM技术的局限性和缺陷，只强调其优点和潜力。这可能是由于作者本身对BIM技术的偏见或者与BIM相关的商业利益。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片面报道：该文章没有探讨BIM技术在实际应用中可能遇到的问题，如数据安全、隐私保护、知识产权等方面。这些问题可能会影响BIM技术在可持续建筑领域的推广和应用。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缺失考虑点：该文章没有考虑到社会、文化和政治因素对可持续建筑发展的影响。例如，不同国家和地区对可持续建筑标准和认证机制的要求不同，这可能会导致建筑项目在不同市场上受到不同程度的接受度。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主张缺失证据：该文章提出了BIM技术可以促进设计团队之间的协作，并提高项目质量和效率。然而，作者并没有提供足够的证据来支持这一主张。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未探索反驳：该文章没有探讨其他学者或专家对BIM技术在可持续建筑领域中应用价值的反驳意见。这可能导致读者对该主张产生怀疑或误解。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宣传内容：该文章似乎更像是一篇宣传文稿，而非客观分析论文。作者过于强调BIM技术在可持续建筑领域中的优势，并忽略了其他因素对可持续建筑发展的影响。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偏袒：该文章似乎更倾向于支持使用BIM技术来推动可持续建筑发展，而忽略了其他可能存在的方法或工具。这种偏袒可能会导致读者对可持续建筑发展形成片面化认识。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风险注意不足：该文章没有充分考虑使用BIM技术所带来的风险和挑战，如数据泄露、软件漏洞等问题。这些风险可能会给企业带来巨大损失，并且也会影响人们对BIM技术应用价值的认识。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总之，尽管该文章介绍了一些有关使用BIM技术推动可持续建筑发展方面有价值信息，但其存在着明显偏见、片面报道、缺失考虑点等问题，在阅读时需要保持批判思考态度。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BIM technology
</w:t>
      </w:r>
    </w:p>
    <w:p>
      <w:pPr>
        <w:spacing w:after="0"/>
        <w:numPr>
          <w:ilvl w:val="0"/>
          <w:numId w:val="2"/>
        </w:numPr>
      </w:pPr>
      <w:r>
        <w:rPr/>
        <w:t xml:space="preserve">Potential issues with BIM technology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Impact of social</w:t>
      </w:r>
    </w:p>
    <w:p>
      <w:pPr>
        <w:spacing w:after="0"/>
        <w:numPr>
          <w:ilvl w:val="0"/>
          <w:numId w:val="2"/>
        </w:numPr>
      </w:pPr>
      <w:r>
        <w:rPr/>
        <w:t xml:space="preserve">cultural</w:t>
      </w:r>
    </w:p>
    <w:p>
      <w:pPr>
        <w:spacing w:after="0"/>
        <w:numPr>
          <w:ilvl w:val="0"/>
          <w:numId w:val="2"/>
        </w:numPr>
      </w:pPr>
      <w:r>
        <w:rPr/>
        <w:t xml:space="preserve">and political factors on sustainable building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BIM technology improves collaboration and project quality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against the value of BIM technology in sustainable building
</w:t>
      </w:r>
    </w:p>
    <w:p>
      <w:pPr>
        <w:numPr>
          <w:ilvl w:val="0"/>
          <w:numId w:val="2"/>
        </w:numPr>
      </w:pPr>
      <w:r>
        <w:rPr/>
        <w:t xml:space="preserve">Other methods or tools for promoting sustainable building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https://www.fullpicture.app/item/fda5426d3eb7170b7567b151d70ea14d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56C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1-1050/13/9/4658" TargetMode="External"/><Relationship Id="rId8" Type="http://schemas.openxmlformats.org/officeDocument/2006/relationships/hyperlink" Target="https://www.fullpicture.app/item/fda5426d3eb7170b7567b151d70ea1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2024-01-03T23:04:14+01:00</dcterms:created>
  <dcterms:modified xsi:type="dcterms:W3CDTF">2024-01-03T23:04:14+01:00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