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FTO-mediated autophagy promotes progression of clear cell renal cell carcinoma via regulating SIK2 mRNA stability - PubMed</w:t>
      </w:r>
      <w:br/>
      <w:hyperlink r:id="rId7" w:history="1">
        <w:r>
          <w:rPr>
            <w:color w:val="2980b9"/>
            <w:u w:val="single"/>
          </w:rPr>
          <w:t xml:space="preserve">https://pubmed.ncbi.nlm.nih.gov/36263177/</w:t>
        </w:r>
      </w:hyperlink>
    </w:p>
    <w:p>
      <w:pPr>
        <w:pStyle w:val="Heading1"/>
      </w:pPr>
      <w:bookmarkStart w:id="2" w:name="_Toc2"/>
      <w:r>
        <w:t>Article summary:</w:t>
      </w:r>
      <w:bookmarkEnd w:id="2"/>
    </w:p>
    <w:p>
      <w:pPr>
        <w:jc w:val="both"/>
      </w:pPr>
      <w:r>
        <w:rPr/>
        <w:t xml:space="preserve">1. m6A modification levels are decreased and closely correlated with autophagy in ccRCC.</w:t>
      </w:r>
    </w:p>
    <w:p>
      <w:pPr>
        <w:jc w:val="both"/>
      </w:pPr>
      <w:r>
        <w:rPr/>
        <w:t xml:space="preserve">2. FTO expression is elevated in ccRCC and correlates with poor prognosis of patients.</w:t>
      </w:r>
    </w:p>
    <w:p>
      <w:pPr>
        <w:jc w:val="both"/>
      </w:pPr>
      <w:r>
        <w:rPr/>
        <w:t xml:space="preserve">3. FTO/autophagy/SIK2 axis plays a crucial role in modulating the progression of ccRCC, suggesting that FTO may serve as a valuable prognostic biomarker and promising therapeutic target for ccRCC.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extensive overview of the potential role of FTO-mediated autophagy in promoting the progression of clear cell renal cell carcinoma (ccRCC). The authors have used various methods such as m6A dot blot assay, m6A RNA methylation assay kit, immunofluorescence analysis, bioinformatics analysis, real-time PCR, western blotting, immunohistochemistry, RNA-seq, MeRIP-seq, MeRIP-qRT-PCR, RIP-qRT-PCR, transmission electron microscopy, immunofluorescence analysis and luciferase reporter assay to investigate the underlying mechanism of the FTO-autophagy axis. The results suggest that FTO may serve as a valuable prognostic biomarker and promising therapeutic target for ccRCC.</w:t>
      </w:r>
    </w:p>
    <w:p>
      <w:pPr>
        <w:jc w:val="both"/>
      </w:pPr>
      <w:r>
        <w:rPr/>
        <w:t xml:space="preserve">The article is generally reliable and trustworthy due to its comprehensive approach to investigating the potential role of FTO-mediated autophagy in promoting the progression of ccRCC. The authors have provided evidence from multiple sources to support their claims and conclusions. Furthermore, they have also discussed possible risks associated with targeting FTO for therapeutic purposes. However, there are some points that could be further explored or considered such as exploring other potential targets for therapeutic intervention or discussing alternative approaches to targeting FTO for therapeutic purposes. Additionally, it would be beneficial if the authors had discussed any potential limitations or biases associated with their study design or data collection methods.</w:t>
      </w:r>
    </w:p>
    <w:p>
      <w:pPr>
        <w:pStyle w:val="Heading1"/>
      </w:pPr>
      <w:bookmarkStart w:id="5" w:name="_Toc5"/>
      <w:r>
        <w:t>Topics for further research:</w:t>
      </w:r>
      <w:bookmarkEnd w:id="5"/>
    </w:p>
    <w:p>
      <w:pPr>
        <w:spacing w:after="0"/>
        <w:numPr>
          <w:ilvl w:val="0"/>
          <w:numId w:val="2"/>
        </w:numPr>
      </w:pPr>
      <w:r>
        <w:rPr/>
        <w:t xml:space="preserve">FTO-mediated autophagy in ccRCC</w:t>
      </w:r>
    </w:p>
    <w:p>
      <w:pPr>
        <w:spacing w:after="0"/>
        <w:numPr>
          <w:ilvl w:val="0"/>
          <w:numId w:val="2"/>
        </w:numPr>
      </w:pPr>
      <w:r>
        <w:rPr/>
        <w:t xml:space="preserve">Alternative therapeutic approaches for ccRCC</w:t>
      </w:r>
    </w:p>
    <w:p>
      <w:pPr>
        <w:spacing w:after="0"/>
        <w:numPr>
          <w:ilvl w:val="0"/>
          <w:numId w:val="2"/>
        </w:numPr>
      </w:pPr>
      <w:r>
        <w:rPr/>
        <w:t xml:space="preserve">Prognostic biomarkers for ccRCC</w:t>
      </w:r>
    </w:p>
    <w:p>
      <w:pPr>
        <w:spacing w:after="0"/>
        <w:numPr>
          <w:ilvl w:val="0"/>
          <w:numId w:val="2"/>
        </w:numPr>
      </w:pPr>
      <w:r>
        <w:rPr/>
        <w:t xml:space="preserve">Risks associated with targeting FTO</w:t>
      </w:r>
    </w:p>
    <w:p>
      <w:pPr>
        <w:spacing w:after="0"/>
        <w:numPr>
          <w:ilvl w:val="0"/>
          <w:numId w:val="2"/>
        </w:numPr>
      </w:pPr>
      <w:r>
        <w:rPr/>
        <w:t xml:space="preserve">Potential limitations of study design</w:t>
      </w:r>
    </w:p>
    <w:p>
      <w:pPr>
        <w:numPr>
          <w:ilvl w:val="0"/>
          <w:numId w:val="2"/>
        </w:numPr>
      </w:pPr>
      <w:r>
        <w:rPr/>
        <w:t xml:space="preserve">Biases in data collection methods</w:t>
      </w:r>
    </w:p>
    <w:p>
      <w:pPr>
        <w:pStyle w:val="Heading1"/>
      </w:pPr>
      <w:bookmarkStart w:id="6" w:name="_Toc6"/>
      <w:r>
        <w:t>Report location:</w:t>
      </w:r>
      <w:bookmarkEnd w:id="6"/>
    </w:p>
    <w:p>
      <w:hyperlink r:id="rId8" w:history="1">
        <w:r>
          <w:rPr>
            <w:color w:val="2980b9"/>
            <w:u w:val="single"/>
          </w:rPr>
          <w:t xml:space="preserve">https://www.fullpicture.app/item/fdb10b7f9350ccdd41a3318c93222907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4A3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263177/" TargetMode="External"/><Relationship Id="rId8" Type="http://schemas.openxmlformats.org/officeDocument/2006/relationships/hyperlink" Target="https://www.fullpicture.app/item/fdb10b7f9350ccdd41a3318c932229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2023-02-19T15:44:59+01:00</dcterms:created>
  <dcterms:modified xsi:type="dcterms:W3CDTF">2023-02-19T15:44:59+01:00</dcterms:modified>
</cp:coreProperties>
</file>

<file path=docProps/custom.xml><?xml version="1.0" encoding="utf-8"?>
<Properties xmlns="http://schemas.openxmlformats.org/officeDocument/2006/custom-properties" xmlns:vt="http://schemas.openxmlformats.org/officeDocument/2006/docPropsVTypes"/>
</file>