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Shaping pedagogical approaches to learning through play: a pathway to enriching culture and heritage in Abu Dhabi kindergartens</w:t>
      </w:r>
      <w:br/>
      <w:hyperlink r:id="rId7" w:history="1">
        <w:r>
          <w:rPr>
            <w:color w:val="2980b9"/>
            <w:u w:val="single"/>
          </w:rPr>
          <w:t xml:space="preserve">https://www.tandfonline.com/doi/abs/10.1080/03004430.2016.1204833</w:t>
        </w:r>
      </w:hyperlink>
    </w:p>
    <w:p>
      <w:pPr>
        <w:pStyle w:val="Heading1"/>
      </w:pPr>
      <w:bookmarkStart w:id="2" w:name="_Toc2"/>
      <w:r>
        <w:t>Article summary:</w:t>
      </w:r>
      <w:bookmarkEnd w:id="2"/>
    </w:p>
    <w:p>
      <w:pPr>
        <w:jc w:val="both"/>
      </w:pPr>
      <w:r>
        <w:rPr/>
        <w:t xml:space="preserve">1. The UAE Ministry of Social Affairs launched an initiative in 2014 to revive traditional play and raise children’s awareness of the country’s culture and heritage.</w:t>
      </w:r>
    </w:p>
    <w:p>
      <w:pPr>
        <w:jc w:val="both"/>
      </w:pPr>
      <w:r>
        <w:rPr/>
        <w:t xml:space="preserve">2. The Abu Dhabi Education Council (ADEC) embarked on a 10-year education reform process in 2010, termed the New School Model (NSM).</w:t>
      </w:r>
    </w:p>
    <w:p>
      <w:pPr>
        <w:jc w:val="both"/>
      </w:pPr>
      <w:r>
        <w:rPr/>
        <w:t xml:space="preserve">3. Globally, the significance of play has been strongly endorsed to meet the goals of a whole child philosophy of KG education.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“Shaping pedagogical approaches to learning through play: A pathway to enriching culture and heritage in Abu Dhabi kindergartens” is generally reliable and trustworthy. It provides an overview of the initiatives taken by the UAE Ministry of Social Affairs and Abu Dhabi Education Council (ADEC) to promote traditional play and raise children’s awareness of their culture and heritage. The article also discusses how globally, the significance of play has been strongly endorsed to meet the goals of a whole child philosophy for KG education. </w:t>
      </w:r>
    </w:p>
    <w:p>
      <w:pPr>
        <w:jc w:val="both"/>
      </w:pPr>
      <w:r>
        <w:rPr/>
        <w:t xml:space="preserve">The article does not appear to be biased or one-sided as it presents both sides equally – discussing both initiatives taken by ADEC as well as global endorsements for play-based learning. It also provides evidence for its claims with citations from various sources such as Developmentally Appropriate Practice (DAP), English Early Years Foundation Stage framework, Japanese Ministry of Education Preschool Guidelines, etc. </w:t>
      </w:r>
    </w:p>
    <w:p>
      <w:pPr>
        <w:jc w:val="both"/>
      </w:pPr>
      <w:r>
        <w:rPr/>
        <w:t xml:space="preserve">The only potential issue with this article is that it does not explore any counterarguments or present any risks associated with these initiatives taken by ADEC or global endorsements for play-based learning. This could have provided a more balanced view on this topic and allowed readers to make an informed decision about whether they agree or disagree with these initiatives/endorsements.</w:t>
      </w:r>
    </w:p>
    <w:p>
      <w:pPr>
        <w:pStyle w:val="Heading1"/>
      </w:pPr>
      <w:bookmarkStart w:id="5" w:name="_Toc5"/>
      <w:r>
        <w:t>Topics for further research:</w:t>
      </w:r>
      <w:bookmarkEnd w:id="5"/>
    </w:p>
    <w:p>
      <w:pPr>
        <w:spacing w:after="0"/>
        <w:numPr>
          <w:ilvl w:val="0"/>
          <w:numId w:val="2"/>
        </w:numPr>
      </w:pPr>
      <w:r>
        <w:rPr/>
        <w:t xml:space="preserve">Play-based learning risks</w:t>
      </w:r>
    </w:p>
    <w:p>
      <w:pPr>
        <w:spacing w:after="0"/>
        <w:numPr>
          <w:ilvl w:val="0"/>
          <w:numId w:val="2"/>
        </w:numPr>
      </w:pPr>
      <w:r>
        <w:rPr/>
        <w:t xml:space="preserve">Counterarguments to play-based learning</w:t>
      </w:r>
    </w:p>
    <w:p>
      <w:pPr>
        <w:spacing w:after="0"/>
        <w:numPr>
          <w:ilvl w:val="0"/>
          <w:numId w:val="2"/>
        </w:numPr>
      </w:pPr>
      <w:r>
        <w:rPr/>
        <w:t xml:space="preserve">Developmentally Appropriate Practice (DAP) implications</w:t>
      </w:r>
    </w:p>
    <w:p>
      <w:pPr>
        <w:spacing w:after="0"/>
        <w:numPr>
          <w:ilvl w:val="0"/>
          <w:numId w:val="2"/>
        </w:numPr>
      </w:pPr>
      <w:r>
        <w:rPr/>
        <w:t xml:space="preserve">English Early Years Foundation Stage framework implications</w:t>
      </w:r>
    </w:p>
    <w:p>
      <w:pPr>
        <w:spacing w:after="0"/>
        <w:numPr>
          <w:ilvl w:val="0"/>
          <w:numId w:val="2"/>
        </w:numPr>
      </w:pPr>
      <w:r>
        <w:rPr/>
        <w:t xml:space="preserve">Japanese Ministry of Education Preschool Guidelines implications</w:t>
      </w:r>
    </w:p>
    <w:p>
      <w:pPr>
        <w:numPr>
          <w:ilvl w:val="0"/>
          <w:numId w:val="2"/>
        </w:numPr>
      </w:pPr>
      <w:r>
        <w:rPr/>
        <w:t xml:space="preserve">Cultural and heritage education in Abu Dhabi kindergartens</w:t>
      </w:r>
    </w:p>
    <w:p>
      <w:pPr>
        <w:pStyle w:val="Heading1"/>
      </w:pPr>
      <w:bookmarkStart w:id="6" w:name="_Toc6"/>
      <w:r>
        <w:t>Report location:</w:t>
      </w:r>
      <w:bookmarkEnd w:id="6"/>
    </w:p>
    <w:p>
      <w:hyperlink r:id="rId8" w:history="1">
        <w:r>
          <w:rPr>
            <w:color w:val="2980b9"/>
            <w:u w:val="single"/>
          </w:rPr>
          <w:t xml:space="preserve">https://www.fullpicture.app/item/fdb6379a1baf55437d95407999fe4655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1FC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3004430.2016.1204833" TargetMode="External"/><Relationship Id="rId8" Type="http://schemas.openxmlformats.org/officeDocument/2006/relationships/hyperlink" Target="https://www.fullpicture.app/item/fdb6379a1baf55437d95407999fe46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2023-02-24T04:25:55+01:00</dcterms:created>
  <dcterms:modified xsi:type="dcterms:W3CDTF">2023-02-24T04:25:55+01:00</dcterms:modified>
</cp:coreProperties>
</file>

<file path=docProps/custom.xml><?xml version="1.0" encoding="utf-8"?>
<Properties xmlns="http://schemas.openxmlformats.org/officeDocument/2006/custom-properties" xmlns:vt="http://schemas.openxmlformats.org/officeDocument/2006/docPropsVTypes"/>
</file>