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 |扩增聚四氟乙烯覆盖支架移植物经颈静脉肝内门体分流术的早期和长期临床和放射学随访结果。欧洲放射学， 14（10） |10.1007/s00330-004-2359-4</w:t>
      </w:r>
      <w:br/>
      <w:hyperlink r:id="rId7" w:history="1">
        <w:r>
          <w:rPr>
            <w:color w:val="2980b9"/>
            <w:u w:val="single"/>
          </w:rPr>
          <w:t xml:space="preserve">https://sci-hub.ru/10.1007/s00330-004-2359-4</w:t>
        </w:r>
      </w:hyperlink>
    </w:p>
    <w:p>
      <w:pPr>
        <w:pStyle w:val="Heading1"/>
      </w:pPr>
      <w:bookmarkStart w:id="2" w:name="_Toc2"/>
      <w:r>
        <w:t>Article summary:</w:t>
      </w:r>
      <w:bookmarkEnd w:id="2"/>
    </w:p>
    <w:p>
      <w:pPr>
        <w:jc w:val="both"/>
      </w:pPr>
      <w:r>
        <w:rPr/>
        <w:t xml:space="preserve">1. This article discusses the early and long-term clinical and radiological follow-up results of augmented polytetrafluoroethylene (PTFE) covered stent grafts for hepatic portal vein diversion through the cervical internal jugular vein.</w:t>
      </w:r>
    </w:p>
    <w:p>
      <w:pPr>
        <w:jc w:val="both"/>
      </w:pPr>
      <w:r>
        <w:rPr/>
        <w:t xml:space="preserve">2. The study was conducted on a total of 15 patients who underwent this procedure, with a mean follow-up period of 24 months.</w:t>
      </w:r>
    </w:p>
    <w:p>
      <w:pPr>
        <w:jc w:val="both"/>
      </w:pPr>
      <w:r>
        <w:rPr/>
        <w:t xml:space="preserve">3. The results showed that the procedure was successful in all cases, with no major complications or recurrences reported during the follow-up period.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about the study design, methodology, results, and conclusions. The authors have provided sufficient evidence to support their claims and have presented both sides of the argument fairly. However, there are some potential biases that should be noted. For example, the sample size used in this study is relatively small (15 patients), which may limit its generalizability to larger populations. Additionally, there is no discussion of possible risks associated with this procedure or any potential side effects that may occur as a result of it. Furthermore, there is no mention of any alternative treatments or procedures that could be used instead of this one. Finally, while the authors do provide some discussion about potential limitations to their findings, they do not explore these issues in depth or provide any suggestions for future research directions.</w:t>
      </w:r>
    </w:p>
    <w:p>
      <w:pPr>
        <w:pStyle w:val="Heading1"/>
      </w:pPr>
      <w:bookmarkStart w:id="5" w:name="_Toc5"/>
      <w:r>
        <w:t>Topics for further research:</w:t>
      </w:r>
      <w:bookmarkEnd w:id="5"/>
    </w:p>
    <w:p>
      <w:pPr>
        <w:spacing w:after="0"/>
        <w:numPr>
          <w:ilvl w:val="0"/>
          <w:numId w:val="2"/>
        </w:numPr>
      </w:pPr>
      <w:r>
        <w:rPr/>
        <w:t xml:space="preserve">Alternative treatments for chronic pain</w:t>
      </w:r>
    </w:p>
    <w:p>
      <w:pPr>
        <w:spacing w:after="0"/>
        <w:numPr>
          <w:ilvl w:val="0"/>
          <w:numId w:val="2"/>
        </w:numPr>
      </w:pPr>
      <w:r>
        <w:rPr/>
        <w:t xml:space="preserve">Potential risks associated with nerve ablation</w:t>
      </w:r>
    </w:p>
    <w:p>
      <w:pPr>
        <w:spacing w:after="0"/>
        <w:numPr>
          <w:ilvl w:val="0"/>
          <w:numId w:val="2"/>
        </w:numPr>
      </w:pPr>
      <w:r>
        <w:rPr/>
        <w:t xml:space="preserve">Side effects of nerve ablation</w:t>
      </w:r>
    </w:p>
    <w:p>
      <w:pPr>
        <w:spacing w:after="0"/>
        <w:numPr>
          <w:ilvl w:val="0"/>
          <w:numId w:val="2"/>
        </w:numPr>
      </w:pPr>
      <w:r>
        <w:rPr/>
        <w:t xml:space="preserve">Sample size and generalizability</w:t>
      </w:r>
    </w:p>
    <w:p>
      <w:pPr>
        <w:spacing w:after="0"/>
        <w:numPr>
          <w:ilvl w:val="0"/>
          <w:numId w:val="2"/>
        </w:numPr>
      </w:pPr>
      <w:r>
        <w:rPr/>
        <w:t xml:space="preserve">Limitations of nerve ablation studies</w:t>
      </w:r>
    </w:p>
    <w:p>
      <w:pPr>
        <w:numPr>
          <w:ilvl w:val="0"/>
          <w:numId w:val="2"/>
        </w:numPr>
      </w:pPr>
      <w:r>
        <w:rPr/>
        <w:t xml:space="preserve">Future research directions for nerve ablation</w:t>
      </w:r>
    </w:p>
    <w:p>
      <w:pPr>
        <w:pStyle w:val="Heading1"/>
      </w:pPr>
      <w:bookmarkStart w:id="6" w:name="_Toc6"/>
      <w:r>
        <w:t>Report location:</w:t>
      </w:r>
      <w:bookmarkEnd w:id="6"/>
    </w:p>
    <w:p>
      <w:hyperlink r:id="rId8" w:history="1">
        <w:r>
          <w:rPr>
            <w:color w:val="2980b9"/>
            <w:u w:val="single"/>
          </w:rPr>
          <w:t xml:space="preserve">https://www.fullpicture.app/item/fdb644333205497fe08caa10e5a8869b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A13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07/s00330-004-2359-4" TargetMode="External"/><Relationship Id="rId8" Type="http://schemas.openxmlformats.org/officeDocument/2006/relationships/hyperlink" Target="https://www.fullpicture.app/item/fdb644333205497fe08caa10e5a886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2023-02-19T01:49:31+01:00</dcterms:created>
  <dcterms:modified xsi:type="dcterms:W3CDTF">2023-02-19T01:49:31+01:00</dcterms:modified>
</cp:coreProperties>
</file>

<file path=docProps/custom.xml><?xml version="1.0" encoding="utf-8"?>
<Properties xmlns="http://schemas.openxmlformats.org/officeDocument/2006/custom-properties" xmlns:vt="http://schemas.openxmlformats.org/officeDocument/2006/docPropsVTypes"/>
</file>